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color="auto" w:fill="FFFFFF"/>
        <w:autoSpaceDE w:val="0"/>
        <w:autoSpaceDN w:val="0"/>
        <w:adjustRightInd w:val="0"/>
        <w:spacing w:after="0" w:line="240" w:lineRule="auto"/>
        <w:ind w:right="38"/>
        <w:jc w:val="center"/>
        <w:rPr>
          <w:rFonts w:ascii="Times New Roman" w:hAnsi="Times New Roman" w:cs="Times New Roman" w:eastAsiaTheme="minorEastAsia"/>
          <w:color w:val="000000"/>
          <w:spacing w:val="8"/>
          <w:sz w:val="28"/>
          <w:szCs w:val="28"/>
        </w:rPr>
      </w:pPr>
    </w:p>
    <w:p>
      <w:pPr>
        <w:shd w:val="clear" w:color="auto" w:fill="FFFFFF"/>
        <w:jc w:val="center"/>
        <w:rPr>
          <w:color w:val="000000"/>
          <w:spacing w:val="8"/>
          <w:sz w:val="24"/>
          <w:szCs w:val="24"/>
        </w:rPr>
      </w:pPr>
      <w:r>
        <w:rPr>
          <w:color w:val="000000"/>
          <w:spacing w:val="8"/>
          <w:sz w:val="24"/>
          <w:szCs w:val="24"/>
        </w:rPr>
        <w:t>Bachelor of Education (Special Education) – Intellectual Disability / Visual Impairment</w:t>
      </w:r>
    </w:p>
    <w:p>
      <w:pPr>
        <w:widowControl w:val="0"/>
        <w:shd w:val="clear" w:color="auto" w:fill="FFFFFF"/>
        <w:autoSpaceDE w:val="0"/>
        <w:autoSpaceDN w:val="0"/>
        <w:adjustRightInd w:val="0"/>
        <w:spacing w:after="0" w:line="240" w:lineRule="auto"/>
        <w:ind w:right="24"/>
        <w:jc w:val="center"/>
        <w:rPr>
          <w:rFonts w:ascii="Times New Roman" w:hAnsi="Times New Roman" w:cs="Times New Roman" w:eastAsiaTheme="minorEastAsia"/>
          <w:color w:val="000000"/>
          <w:spacing w:val="6"/>
          <w:sz w:val="28"/>
          <w:szCs w:val="28"/>
        </w:rPr>
      </w:pPr>
      <w:r>
        <w:rPr>
          <w:rFonts w:ascii="Times New Roman" w:hAnsi="Times New Roman" w:cs="Times New Roman" w:eastAsiaTheme="minorEastAsia"/>
          <w:color w:val="000000"/>
          <w:spacing w:val="6"/>
          <w:sz w:val="28"/>
          <w:szCs w:val="28"/>
        </w:rPr>
        <w:t>BRAILLE AND ASSISTIVE DEVICES</w:t>
      </w:r>
    </w:p>
    <w:p>
      <w:pPr>
        <w:shd w:val="clear" w:color="auto" w:fill="FFFFFF"/>
        <w:ind w:right="10"/>
        <w:jc w:val="center"/>
        <w:rPr>
          <w:rFonts w:ascii="Times New Roman" w:hAnsi="Times New Roman" w:cs="Times New Roman"/>
          <w:color w:val="000000"/>
          <w:spacing w:val="7"/>
          <w:sz w:val="24"/>
          <w:szCs w:val="24"/>
        </w:rPr>
      </w:pPr>
    </w:p>
    <w:p>
      <w:pPr>
        <w:shd w:val="clear" w:color="auto" w:fill="FFFFFF"/>
        <w:ind w:right="10"/>
        <w:jc w:val="center"/>
        <w:rPr>
          <w:rFonts w:ascii="Times New Roman" w:hAnsi="Times New Roman" w:cs="Times New Roman"/>
          <w:sz w:val="24"/>
          <w:szCs w:val="24"/>
        </w:rPr>
      </w:pPr>
      <w:r>
        <w:rPr>
          <w:rFonts w:ascii="Times New Roman" w:hAnsi="Times New Roman" w:cs="Times New Roman"/>
          <w:color w:val="000000"/>
          <w:spacing w:val="7"/>
          <w:sz w:val="24"/>
          <w:szCs w:val="24"/>
        </w:rPr>
        <w:t>Semester-IV</w:t>
      </w:r>
    </w:p>
    <w:p>
      <w:pPr>
        <w:shd w:val="clear" w:color="auto" w:fill="FFFFFF"/>
        <w:ind w:right="10"/>
        <w:jc w:val="center"/>
        <w:rPr>
          <w:rFonts w:ascii="Times New Roman" w:hAnsi="Times New Roman" w:cs="Times New Roman"/>
          <w:sz w:val="24"/>
          <w:szCs w:val="24"/>
        </w:rPr>
      </w:pPr>
      <w:r>
        <w:rPr>
          <w:rFonts w:ascii="Times New Roman" w:hAnsi="Times New Roman" w:cs="Times New Roman"/>
          <w:b/>
          <w:bCs/>
          <w:color w:val="000000"/>
          <w:spacing w:val="-3"/>
          <w:sz w:val="24"/>
          <w:szCs w:val="24"/>
        </w:rPr>
        <w:t>Course Code: B 10 (G)</w:t>
      </w:r>
      <w:r>
        <w:rPr>
          <w:rFonts w:ascii="Times New Roman" w:hAnsi="Times New Roman" w:cs="Times New Roman"/>
          <w:b/>
          <w:bCs/>
          <w:color w:val="000000"/>
          <w:sz w:val="24"/>
          <w:szCs w:val="24"/>
        </w:rPr>
        <w:tab/>
      </w:r>
      <w:r>
        <w:rPr>
          <w:rFonts w:ascii="Times New Roman" w:hAnsi="Times New Roman" w:cs="Times New Roman"/>
          <w:b/>
          <w:bCs/>
          <w:color w:val="000000"/>
          <w:spacing w:val="-2"/>
          <w:sz w:val="24"/>
          <w:szCs w:val="24"/>
        </w:rPr>
        <w:t>Credits: 02</w:t>
      </w:r>
    </w:p>
    <w:p>
      <w:pPr>
        <w:shd w:val="clear" w:color="auto" w:fill="FFFFFF"/>
        <w:tabs>
          <w:tab w:val="left" w:pos="7896"/>
        </w:tabs>
        <w:spacing w:before="134"/>
        <w:ind w:left="10"/>
        <w:rPr>
          <w:rFonts w:ascii="Times New Roman" w:hAnsi="Times New Roman" w:cs="Times New Roman"/>
          <w:sz w:val="24"/>
          <w:szCs w:val="24"/>
        </w:rPr>
      </w:pPr>
      <w:r>
        <w:rPr>
          <w:rFonts w:ascii="Times New Roman" w:hAnsi="Times New Roman" w:cs="Times New Roman"/>
          <w:b/>
          <w:bCs/>
          <w:color w:val="000000"/>
          <w:spacing w:val="-3"/>
          <w:sz w:val="24"/>
          <w:szCs w:val="24"/>
        </w:rPr>
        <w:t xml:space="preserve">Contact Week: 8                                      </w:t>
      </w:r>
      <w:r>
        <w:rPr>
          <w:rFonts w:ascii="Times New Roman" w:hAnsi="Times New Roman" w:cs="Times New Roman"/>
          <w:b/>
          <w:bCs/>
          <w:color w:val="000000"/>
          <w:sz w:val="24"/>
          <w:szCs w:val="24"/>
        </w:rPr>
        <w:t xml:space="preserve">Maximum </w:t>
      </w:r>
      <w:r>
        <w:rPr>
          <w:rFonts w:ascii="Times New Roman" w:hAnsi="Times New Roman" w:cs="Times New Roman"/>
          <w:b/>
          <w:bCs/>
          <w:color w:val="000000"/>
          <w:spacing w:val="-1"/>
          <w:sz w:val="24"/>
          <w:szCs w:val="24"/>
        </w:rPr>
        <w:t>Marks: 50 (External -35 &amp; Internal 15)</w:t>
      </w:r>
    </w:p>
    <w:p>
      <w:pPr>
        <w:widowControl w:val="0"/>
        <w:shd w:val="clear" w:color="auto" w:fill="FFFFFF"/>
        <w:autoSpaceDE w:val="0"/>
        <w:autoSpaceDN w:val="0"/>
        <w:adjustRightInd w:val="0"/>
        <w:spacing w:before="370" w:after="0" w:line="240" w:lineRule="auto"/>
        <w:rPr>
          <w:rFonts w:ascii="Times New Roman" w:hAnsi="Times New Roman" w:cs="Times New Roman" w:eastAsiaTheme="minorEastAsia"/>
          <w:sz w:val="20"/>
        </w:rPr>
      </w:pPr>
      <w:r>
        <w:rPr>
          <w:rFonts w:ascii="Times New Roman" w:hAnsi="Times New Roman" w:cs="Times New Roman" w:eastAsiaTheme="minorEastAsia"/>
          <w:b/>
          <w:bCs/>
          <w:color w:val="000000"/>
          <w:spacing w:val="-1"/>
          <w:sz w:val="24"/>
          <w:szCs w:val="24"/>
        </w:rPr>
        <w:t xml:space="preserve">Introduction of the Course </w:t>
      </w:r>
    </w:p>
    <w:p>
      <w:pPr>
        <w:widowControl w:val="0"/>
        <w:shd w:val="clear" w:color="auto" w:fill="FFFFFF"/>
        <w:autoSpaceDE w:val="0"/>
        <w:autoSpaceDN w:val="0"/>
        <w:adjustRightInd w:val="0"/>
        <w:spacing w:before="125" w:after="0" w:line="317" w:lineRule="exact"/>
        <w:ind w:right="19"/>
        <w:jc w:val="both"/>
        <w:rPr>
          <w:rFonts w:ascii="Times New Roman" w:hAnsi="Times New Roman" w:cs="Times New Roman" w:eastAsiaTheme="minorEastAsia"/>
          <w:sz w:val="20"/>
        </w:rPr>
      </w:pPr>
      <w:r>
        <w:rPr>
          <w:rFonts w:ascii="Times New Roman" w:hAnsi="Times New Roman" w:cs="Times New Roman" w:eastAsiaTheme="minorEastAsia"/>
          <w:color w:val="000000"/>
          <w:spacing w:val="2"/>
          <w:sz w:val="24"/>
          <w:szCs w:val="24"/>
        </w:rPr>
        <w:t xml:space="preserve">Braille, the embossed system of reading and writing for the blind along with its inventor, </w:t>
      </w:r>
      <w:r>
        <w:rPr>
          <w:rFonts w:ascii="Times New Roman" w:hAnsi="Times New Roman" w:cs="Times New Roman" w:eastAsiaTheme="minorEastAsia"/>
          <w:color w:val="000000"/>
          <w:spacing w:val="5"/>
          <w:sz w:val="24"/>
          <w:szCs w:val="24"/>
        </w:rPr>
        <w:t xml:space="preserve">Louis Braille (1809-1852), has opened a wide range of avenues and opportunities for </w:t>
      </w:r>
      <w:r>
        <w:rPr>
          <w:rFonts w:ascii="Times New Roman" w:hAnsi="Times New Roman" w:cs="Times New Roman" w:eastAsiaTheme="minorEastAsia"/>
          <w:color w:val="000000"/>
          <w:spacing w:val="1"/>
          <w:sz w:val="24"/>
          <w:szCs w:val="24"/>
        </w:rPr>
        <w:t xml:space="preserve">effective mainstreaming and empowerment for Persons with Visual Impairment. In addition, </w:t>
      </w:r>
      <w:r>
        <w:rPr>
          <w:rFonts w:ascii="Times New Roman" w:hAnsi="Times New Roman" w:cs="Times New Roman" w:eastAsiaTheme="minorEastAsia"/>
          <w:color w:val="000000"/>
          <w:spacing w:val="-1"/>
          <w:sz w:val="24"/>
          <w:szCs w:val="24"/>
        </w:rPr>
        <w:t xml:space="preserve">a plethora of devices are now available which help the visually impaired to access meaningful </w:t>
      </w:r>
      <w:r>
        <w:rPr>
          <w:rFonts w:ascii="Times New Roman" w:hAnsi="Times New Roman" w:cs="Times New Roman" w:eastAsiaTheme="minorEastAsia"/>
          <w:color w:val="000000"/>
          <w:sz w:val="24"/>
          <w:szCs w:val="24"/>
        </w:rPr>
        <w:t>education in all school-subjects as also skills of independent living and economic activities.</w:t>
      </w:r>
    </w:p>
    <w:p>
      <w:pPr>
        <w:widowControl w:val="0"/>
        <w:shd w:val="clear" w:color="auto" w:fill="FFFFFF"/>
        <w:autoSpaceDE w:val="0"/>
        <w:autoSpaceDN w:val="0"/>
        <w:adjustRightInd w:val="0"/>
        <w:spacing w:before="53" w:after="0" w:line="317" w:lineRule="exact"/>
        <w:jc w:val="both"/>
        <w:rPr>
          <w:rFonts w:ascii="Times New Roman" w:hAnsi="Times New Roman" w:cs="Times New Roman" w:eastAsiaTheme="minorEastAsia"/>
          <w:sz w:val="20"/>
        </w:rPr>
      </w:pPr>
      <w:r>
        <w:rPr>
          <w:rFonts w:ascii="Times New Roman" w:hAnsi="Times New Roman" w:cs="Times New Roman" w:eastAsiaTheme="minorEastAsia"/>
          <w:color w:val="000000"/>
          <w:sz w:val="24"/>
          <w:szCs w:val="24"/>
        </w:rPr>
        <w:t>This course familiarizes the student-teachers with the importance and operational aspects of Braille, which has stood the test of time and competition for the last about 185 years. It also introduces them to basic devices used for teaching blind and low vision children.</w:t>
      </w:r>
    </w:p>
    <w:p>
      <w:pPr>
        <w:widowControl w:val="0"/>
        <w:shd w:val="clear" w:color="auto" w:fill="FFFFFF"/>
        <w:autoSpaceDE w:val="0"/>
        <w:autoSpaceDN w:val="0"/>
        <w:adjustRightInd w:val="0"/>
        <w:spacing w:before="58" w:after="0" w:line="317" w:lineRule="exact"/>
        <w:ind w:right="24"/>
        <w:jc w:val="both"/>
        <w:rPr>
          <w:rFonts w:ascii="Times New Roman" w:hAnsi="Times New Roman" w:cs="Times New Roman" w:eastAsiaTheme="minorEastAsia"/>
          <w:sz w:val="20"/>
        </w:rPr>
      </w:pPr>
      <w:r>
        <w:rPr>
          <w:rFonts w:ascii="Times New Roman" w:hAnsi="Times New Roman" w:cs="Times New Roman" w:eastAsiaTheme="minorEastAsia"/>
          <w:color w:val="000000"/>
          <w:sz w:val="24"/>
          <w:szCs w:val="24"/>
        </w:rPr>
        <w:t>It is hoped that through the study of the course, the learners will be motivated to know more about these and various other devices and technologies and be in a position to help children with visual impairment/their parents to procure the needed devices with ease and speed.</w:t>
      </w:r>
    </w:p>
    <w:p>
      <w:pPr>
        <w:widowControl w:val="0"/>
        <w:shd w:val="clear" w:color="auto" w:fill="FFFFFF"/>
        <w:autoSpaceDE w:val="0"/>
        <w:autoSpaceDN w:val="0"/>
        <w:adjustRightInd w:val="0"/>
        <w:spacing w:before="274" w:after="0" w:line="240" w:lineRule="auto"/>
        <w:ind w:left="10"/>
        <w:rPr>
          <w:rFonts w:ascii="Times New Roman" w:hAnsi="Times New Roman" w:cs="Times New Roman" w:eastAsiaTheme="minorEastAsia"/>
          <w:b/>
          <w:bCs/>
          <w:color w:val="000000"/>
          <w:spacing w:val="-2"/>
          <w:sz w:val="24"/>
          <w:szCs w:val="24"/>
        </w:rPr>
      </w:pPr>
      <w:r>
        <w:rPr>
          <w:rFonts w:ascii="Times New Roman" w:hAnsi="Times New Roman" w:cs="Times New Roman" w:eastAsiaTheme="minorEastAsia"/>
          <w:b/>
          <w:bCs/>
          <w:color w:val="000000"/>
          <w:spacing w:val="-2"/>
          <w:sz w:val="24"/>
          <w:szCs w:val="24"/>
        </w:rPr>
        <w:t xml:space="preserve">Learning Ourcomes </w:t>
      </w:r>
    </w:p>
    <w:p>
      <w:pPr>
        <w:widowControl w:val="0"/>
        <w:shd w:val="clear" w:color="auto" w:fill="FFFFFF"/>
        <w:autoSpaceDE w:val="0"/>
        <w:autoSpaceDN w:val="0"/>
        <w:adjustRightInd w:val="0"/>
        <w:spacing w:before="274" w:after="0" w:line="240" w:lineRule="auto"/>
        <w:ind w:left="10"/>
        <w:rPr>
          <w:rFonts w:ascii="Times New Roman" w:hAnsi="Times New Roman" w:cs="Times New Roman" w:eastAsiaTheme="minorEastAsia"/>
          <w:sz w:val="20"/>
        </w:rPr>
      </w:pPr>
      <w:r>
        <w:rPr>
          <w:rFonts w:ascii="Times New Roman" w:hAnsi="Times New Roman" w:cs="Times New Roman" w:eastAsiaTheme="minorEastAsia"/>
          <w:color w:val="000000"/>
          <w:sz w:val="24"/>
          <w:szCs w:val="24"/>
        </w:rPr>
        <w:t>After completing the course the student-teachers will be able to</w:t>
      </w:r>
    </w:p>
    <w:p>
      <w:pPr>
        <w:pStyle w:val="14"/>
        <w:widowControl w:val="0"/>
        <w:numPr>
          <w:ilvl w:val="0"/>
          <w:numId w:val="1"/>
        </w:numPr>
        <w:shd w:val="clear" w:color="auto" w:fill="FFFFFF"/>
        <w:tabs>
          <w:tab w:val="left" w:pos="701"/>
        </w:tabs>
        <w:autoSpaceDE w:val="0"/>
        <w:autoSpaceDN w:val="0"/>
        <w:adjustRightInd w:val="0"/>
        <w:spacing w:before="115" w:after="0" w:line="322" w:lineRule="exact"/>
        <w:jc w:val="both"/>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Acquire basic information about Braille, its relevance and some important functional</w:t>
      </w:r>
      <w:r>
        <w:rPr>
          <w:rFonts w:ascii="Times New Roman" w:hAnsi="Times New Roman" w:eastAsia="Times New Roman" w:cs="Times New Roman"/>
          <w:spacing w:val="1"/>
          <w:sz w:val="24"/>
          <w:szCs w:val="24"/>
        </w:rPr>
        <w:br w:type="textWrapping"/>
      </w:r>
      <w:r>
        <w:rPr>
          <w:rFonts w:ascii="Times New Roman" w:hAnsi="Times New Roman" w:eastAsia="Times New Roman" w:cs="Times New Roman"/>
          <w:spacing w:val="-4"/>
          <w:sz w:val="24"/>
          <w:szCs w:val="24"/>
        </w:rPr>
        <w:t>aspects.</w:t>
      </w:r>
    </w:p>
    <w:p>
      <w:pPr>
        <w:pStyle w:val="14"/>
        <w:widowControl w:val="0"/>
        <w:numPr>
          <w:ilvl w:val="0"/>
          <w:numId w:val="1"/>
        </w:numPr>
        <w:shd w:val="clear" w:color="auto" w:fill="FFFFFF"/>
        <w:tabs>
          <w:tab w:val="left" w:pos="701"/>
        </w:tabs>
        <w:autoSpaceDE w:val="0"/>
        <w:autoSpaceDN w:val="0"/>
        <w:adjustRightInd w:val="0"/>
        <w:spacing w:before="5" w:after="0" w:line="322" w:lineRule="exact"/>
        <w:jc w:val="both"/>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Get basic information on types and significance of different Braille devices.</w:t>
      </w:r>
    </w:p>
    <w:p>
      <w:pPr>
        <w:pStyle w:val="14"/>
        <w:widowControl w:val="0"/>
        <w:numPr>
          <w:ilvl w:val="0"/>
          <w:numId w:val="1"/>
        </w:numPr>
        <w:shd w:val="clear" w:color="auto" w:fill="FFFFFF"/>
        <w:tabs>
          <w:tab w:val="left" w:pos="701"/>
        </w:tabs>
        <w:autoSpaceDE w:val="0"/>
        <w:autoSpaceDN w:val="0"/>
        <w:adjustRightInd w:val="0"/>
        <w:spacing w:before="14" w:after="0" w:line="317" w:lineRule="exact"/>
        <w:jc w:val="both"/>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Get acquainted with  the  types  and significance  of basic  devices  relating  to</w:t>
      </w:r>
      <w:r>
        <w:rPr>
          <w:rFonts w:ascii="Times New Roman" w:hAnsi="Times New Roman" w:eastAsia="Times New Roman" w:cs="Times New Roman"/>
          <w:spacing w:val="8"/>
          <w:sz w:val="24"/>
          <w:szCs w:val="24"/>
        </w:rPr>
        <w:br w:type="textWrapping"/>
      </w:r>
      <w:r>
        <w:rPr>
          <w:rFonts w:ascii="Times New Roman" w:hAnsi="Times New Roman" w:eastAsia="Times New Roman" w:cs="Times New Roman"/>
          <w:spacing w:val="8"/>
          <w:sz w:val="24"/>
          <w:szCs w:val="24"/>
        </w:rPr>
        <w:t>Mathematics,  Science,  Geography and Low  Vision as also on sources of their</w:t>
      </w:r>
      <w:r>
        <w:rPr>
          <w:rFonts w:ascii="Times New Roman" w:hAnsi="Times New Roman" w:eastAsia="Times New Roman" w:cs="Times New Roman"/>
          <w:spacing w:val="8"/>
          <w:sz w:val="24"/>
          <w:szCs w:val="24"/>
        </w:rPr>
        <w:br w:type="textWrapping"/>
      </w:r>
      <w:r>
        <w:rPr>
          <w:rFonts w:ascii="Times New Roman" w:hAnsi="Times New Roman" w:eastAsia="Times New Roman" w:cs="Times New Roman"/>
          <w:spacing w:val="-2"/>
          <w:sz w:val="24"/>
          <w:szCs w:val="24"/>
        </w:rPr>
        <w:t>availability.</w:t>
      </w:r>
    </w:p>
    <w:p>
      <w:pPr>
        <w:widowControl w:val="0"/>
        <w:shd w:val="clear" w:color="auto" w:fill="FFFFFF"/>
        <w:autoSpaceDE w:val="0"/>
        <w:autoSpaceDN w:val="0"/>
        <w:adjustRightInd w:val="0"/>
        <w:spacing w:before="278" w:after="0" w:line="240" w:lineRule="auto"/>
        <w:ind w:left="5"/>
        <w:rPr>
          <w:rFonts w:hint="default" w:ascii="Times New Roman" w:hAnsi="Times New Roman" w:cs="Times New Roman" w:eastAsiaTheme="minorEastAsia"/>
          <w:sz w:val="20"/>
          <w:lang w:val="en-US"/>
        </w:rPr>
      </w:pPr>
      <w:r>
        <w:rPr>
          <w:rFonts w:ascii="Times New Roman" w:hAnsi="Times New Roman" w:cs="Times New Roman" w:eastAsiaTheme="minorEastAsia"/>
          <w:b/>
          <w:bCs/>
          <w:color w:val="000000"/>
          <w:spacing w:val="-1"/>
          <w:sz w:val="24"/>
          <w:szCs w:val="24"/>
        </w:rPr>
        <w:t>Unit 1: Braille</w:t>
      </w:r>
      <w:r>
        <w:rPr>
          <w:rFonts w:hint="default" w:ascii="Times New Roman" w:hAnsi="Times New Roman" w:cs="Times New Roman" w:eastAsiaTheme="minorEastAsia"/>
          <w:b/>
          <w:bCs/>
          <w:color w:val="000000"/>
          <w:spacing w:val="-1"/>
          <w:sz w:val="24"/>
          <w:szCs w:val="24"/>
          <w:lang w:val="en-US"/>
        </w:rPr>
        <w:t xml:space="preserve">       </w:t>
      </w:r>
      <w:r>
        <w:rPr>
          <w:rFonts w:hint="default" w:ascii="Times New Roman Regular" w:hAnsi="Times New Roman Regular" w:cs="Times New Roman Regular" w:eastAsiaTheme="minorEastAsia"/>
          <w:b/>
          <w:bCs/>
          <w:color w:val="000000"/>
          <w:sz w:val="24"/>
          <w:szCs w:val="24"/>
        </w:rPr>
        <w:t xml:space="preserve"> </w:t>
      </w:r>
      <w:r>
        <w:rPr>
          <w:rFonts w:hint="default" w:ascii="Times New Roman Regular" w:hAnsi="Times New Roman Regular" w:cs="Times New Roman Regular" w:eastAsiaTheme="minorEastAsia"/>
          <w:b/>
          <w:bCs/>
          <w:color w:val="000000"/>
          <w:sz w:val="24"/>
          <w:szCs w:val="24"/>
          <w:lang w:val="en-US"/>
        </w:rPr>
        <w:t>(10 hours)</w:t>
      </w:r>
      <w:r>
        <w:rPr>
          <w:rFonts w:hint="default" w:ascii="Times New Roman Regular" w:hAnsi="Times New Roman Regular" w:cs="Times New Roman Regular" w:eastAsiaTheme="minorEastAsia"/>
          <w:b/>
          <w:bCs/>
          <w:color w:val="000000"/>
          <w:sz w:val="24"/>
          <w:szCs w:val="24"/>
        </w:rPr>
        <w:t xml:space="preserve">    </w:t>
      </w:r>
    </w:p>
    <w:p>
      <w:pPr>
        <w:widowControl w:val="0"/>
        <w:numPr>
          <w:ilvl w:val="0"/>
          <w:numId w:val="2"/>
        </w:numPr>
        <w:shd w:val="clear" w:color="auto" w:fill="FFFFFF"/>
        <w:tabs>
          <w:tab w:val="left" w:pos="787"/>
        </w:tabs>
        <w:autoSpaceDE w:val="0"/>
        <w:autoSpaceDN w:val="0"/>
        <w:adjustRightInd w:val="0"/>
        <w:spacing w:before="120" w:after="0" w:line="317" w:lineRule="exact"/>
        <w:rPr>
          <w:rFonts w:ascii="Times New Roman" w:hAnsi="Times New Roman" w:cs="Times New Roman" w:eastAsiaTheme="minorEastAsia"/>
          <w:color w:val="000000"/>
          <w:spacing w:val="-21"/>
          <w:sz w:val="24"/>
          <w:szCs w:val="24"/>
        </w:rPr>
      </w:pPr>
      <w:r>
        <w:rPr>
          <w:rFonts w:ascii="Times New Roman" w:hAnsi="Times New Roman" w:cs="Times New Roman" w:eastAsiaTheme="minorEastAsia"/>
          <w:color w:val="000000"/>
          <w:sz w:val="24"/>
          <w:szCs w:val="24"/>
        </w:rPr>
        <w:t>Louis Braille and the Evolution of Braille</w:t>
      </w:r>
      <w:r>
        <w:rPr>
          <w:rFonts w:hint="default" w:ascii="Times New Roman" w:hAnsi="Times New Roman" w:cs="Times New Roman" w:eastAsiaTheme="minorEastAsia"/>
          <w:color w:val="000000"/>
          <w:sz w:val="24"/>
          <w:szCs w:val="24"/>
          <w:lang w:val="en-US"/>
        </w:rPr>
        <w:t xml:space="preserve">  </w:t>
      </w:r>
    </w:p>
    <w:p>
      <w:pPr>
        <w:widowControl w:val="0"/>
        <w:numPr>
          <w:ilvl w:val="0"/>
          <w:numId w:val="2"/>
        </w:numPr>
        <w:shd w:val="clear" w:color="auto" w:fill="FFFFFF"/>
        <w:tabs>
          <w:tab w:val="left" w:pos="787"/>
        </w:tabs>
        <w:autoSpaceDE w:val="0"/>
        <w:autoSpaceDN w:val="0"/>
        <w:adjustRightInd w:val="0"/>
        <w:spacing w:after="0" w:line="317" w:lineRule="exact"/>
        <w:rPr>
          <w:rFonts w:ascii="Times New Roman" w:hAnsi="Times New Roman" w:cs="Times New Roman" w:eastAsiaTheme="minorEastAsia"/>
          <w:color w:val="000000"/>
          <w:spacing w:val="-15"/>
          <w:sz w:val="24"/>
          <w:szCs w:val="24"/>
        </w:rPr>
      </w:pPr>
      <w:r>
        <w:rPr>
          <w:rFonts w:ascii="Times New Roman" w:hAnsi="Times New Roman" w:cs="Times New Roman" w:eastAsiaTheme="minorEastAsia"/>
          <w:color w:val="000000"/>
          <w:sz w:val="24"/>
          <w:szCs w:val="24"/>
        </w:rPr>
        <w:t>Continuing Relevance of Braille vis-a-vis Audio Material</w:t>
      </w:r>
    </w:p>
    <w:p>
      <w:pPr>
        <w:widowControl w:val="0"/>
        <w:numPr>
          <w:ilvl w:val="0"/>
          <w:numId w:val="2"/>
        </w:numPr>
        <w:shd w:val="clear" w:color="auto" w:fill="FFFFFF"/>
        <w:tabs>
          <w:tab w:val="left" w:pos="787"/>
        </w:tabs>
        <w:autoSpaceDE w:val="0"/>
        <w:autoSpaceDN w:val="0"/>
        <w:adjustRightInd w:val="0"/>
        <w:spacing w:after="0" w:line="317" w:lineRule="exact"/>
        <w:rPr>
          <w:rFonts w:ascii="Times New Roman" w:hAnsi="Times New Roman" w:cs="Times New Roman" w:eastAsiaTheme="minorEastAsia"/>
          <w:color w:val="000000"/>
          <w:spacing w:val="-19"/>
          <w:sz w:val="24"/>
          <w:szCs w:val="24"/>
        </w:rPr>
      </w:pPr>
      <w:r>
        <w:rPr>
          <w:rFonts w:ascii="Times New Roman" w:hAnsi="Times New Roman" w:cs="Times New Roman" w:eastAsiaTheme="minorEastAsia"/>
          <w:color w:val="000000"/>
          <w:spacing w:val="-3"/>
          <w:sz w:val="24"/>
          <w:szCs w:val="24"/>
        </w:rPr>
        <w:t>Braille, Contractions and Abbreviations</w:t>
      </w:r>
      <w:r>
        <w:rPr>
          <w:rFonts w:ascii="Times New Roman" w:hAnsi="Times New Roman" w:eastAsia="Times New Roman" w:cs="Times New Roman"/>
          <w:color w:val="000000"/>
          <w:spacing w:val="-3"/>
          <w:sz w:val="24"/>
          <w:szCs w:val="24"/>
        </w:rPr>
        <w:t>--English Braille</w:t>
      </w:r>
    </w:p>
    <w:p>
      <w:pPr>
        <w:widowControl w:val="0"/>
        <w:numPr>
          <w:ilvl w:val="0"/>
          <w:numId w:val="2"/>
        </w:numPr>
        <w:shd w:val="clear" w:color="auto" w:fill="FFFFFF"/>
        <w:tabs>
          <w:tab w:val="left" w:pos="787"/>
        </w:tabs>
        <w:autoSpaceDE w:val="0"/>
        <w:autoSpaceDN w:val="0"/>
        <w:adjustRightInd w:val="0"/>
        <w:spacing w:after="0" w:line="317" w:lineRule="exact"/>
        <w:rPr>
          <w:rFonts w:ascii="Times New Roman" w:hAnsi="Times New Roman" w:cs="Times New Roman" w:eastAsiaTheme="minorEastAsia"/>
          <w:color w:val="000000"/>
          <w:spacing w:val="-15"/>
          <w:sz w:val="24"/>
          <w:szCs w:val="24"/>
        </w:rPr>
      </w:pPr>
      <w:r>
        <w:rPr>
          <w:rFonts w:ascii="Times New Roman" w:hAnsi="Times New Roman" w:cs="Times New Roman" w:eastAsiaTheme="minorEastAsia"/>
          <w:color w:val="000000"/>
          <w:sz w:val="24"/>
          <w:szCs w:val="24"/>
        </w:rPr>
        <w:t xml:space="preserve">Bharti </w:t>
      </w:r>
      <w:r>
        <w:rPr>
          <w:rFonts w:ascii="Times New Roman" w:hAnsi="Times New Roman" w:eastAsia="Times New Roman" w:cs="Times New Roman"/>
          <w:color w:val="000000"/>
          <w:sz w:val="24"/>
          <w:szCs w:val="24"/>
        </w:rPr>
        <w:t xml:space="preserve">Hindi/Regional  Braille (Language), Braille Mathematics Code </w:t>
      </w:r>
    </w:p>
    <w:p>
      <w:pPr>
        <w:widowControl w:val="0"/>
        <w:numPr>
          <w:ilvl w:val="0"/>
          <w:numId w:val="2"/>
        </w:numPr>
        <w:shd w:val="clear" w:color="auto" w:fill="FFFFFF"/>
        <w:tabs>
          <w:tab w:val="left" w:pos="787"/>
        </w:tabs>
        <w:autoSpaceDE w:val="0"/>
        <w:autoSpaceDN w:val="0"/>
        <w:adjustRightInd w:val="0"/>
        <w:spacing w:after="0" w:line="317" w:lineRule="exact"/>
        <w:rPr>
          <w:rFonts w:ascii="Times New Roman" w:hAnsi="Times New Roman" w:cs="Times New Roman" w:eastAsiaTheme="minorEastAsia"/>
          <w:color w:val="000000"/>
          <w:spacing w:val="-18"/>
          <w:sz w:val="24"/>
          <w:szCs w:val="24"/>
        </w:rPr>
      </w:pPr>
      <w:r>
        <w:rPr>
          <w:rFonts w:ascii="Times New Roman" w:hAnsi="Times New Roman" w:cs="Times New Roman" w:eastAsiaTheme="minorEastAsia"/>
          <w:color w:val="000000"/>
          <w:sz w:val="24"/>
          <w:szCs w:val="24"/>
        </w:rPr>
        <w:t>Braille Reading and Writing Processes</w:t>
      </w:r>
    </w:p>
    <w:p>
      <w:pPr>
        <w:widowControl w:val="0"/>
        <w:shd w:val="clear" w:color="auto" w:fill="FFFFFF"/>
        <w:autoSpaceDE w:val="0"/>
        <w:autoSpaceDN w:val="0"/>
        <w:adjustRightInd w:val="0"/>
        <w:spacing w:before="269" w:after="0" w:line="240" w:lineRule="auto"/>
        <w:ind w:left="5"/>
        <w:rPr>
          <w:rFonts w:hint="default" w:ascii="Times New Roman" w:hAnsi="Times New Roman" w:cs="Times New Roman" w:eastAsiaTheme="minorEastAsia"/>
          <w:sz w:val="20"/>
          <w:lang w:val="en-US"/>
        </w:rPr>
      </w:pPr>
      <w:r>
        <w:rPr>
          <w:rFonts w:ascii="Times New Roman" w:hAnsi="Times New Roman" w:cs="Times New Roman" w:eastAsiaTheme="minorEastAsia"/>
          <w:b/>
          <w:bCs/>
          <w:color w:val="000000"/>
          <w:spacing w:val="-2"/>
          <w:sz w:val="24"/>
          <w:szCs w:val="24"/>
        </w:rPr>
        <w:t xml:space="preserve">Unit 2: Braille Devices </w:t>
      </w:r>
      <w:r>
        <w:rPr>
          <w:rFonts w:ascii="Times New Roman" w:hAnsi="Times New Roman" w:eastAsia="Times New Roman" w:cs="Times New Roman"/>
          <w:b/>
          <w:bCs/>
          <w:color w:val="000000"/>
          <w:spacing w:val="-2"/>
          <w:sz w:val="24"/>
          <w:szCs w:val="24"/>
        </w:rPr>
        <w:t>— Types, Description, Relevance</w:t>
      </w:r>
      <w:r>
        <w:rPr>
          <w:rFonts w:hint="default" w:ascii="Times New Roman" w:hAnsi="Times New Roman" w:eastAsia="Times New Roman" w:cs="Times New Roman"/>
          <w:b/>
          <w:bCs/>
          <w:color w:val="000000"/>
          <w:spacing w:val="-2"/>
          <w:sz w:val="24"/>
          <w:szCs w:val="24"/>
          <w:lang w:val="en-US"/>
        </w:rPr>
        <w:t xml:space="preserve">   </w:t>
      </w:r>
      <w:r>
        <w:rPr>
          <w:rFonts w:hint="default" w:ascii="Times New Roman Regular" w:hAnsi="Times New Roman Regular" w:cs="Times New Roman Regular" w:eastAsiaTheme="minorEastAsia"/>
          <w:b/>
          <w:bCs/>
          <w:color w:val="000000"/>
          <w:sz w:val="24"/>
          <w:szCs w:val="24"/>
        </w:rPr>
        <w:t xml:space="preserve"> </w:t>
      </w:r>
      <w:r>
        <w:rPr>
          <w:rFonts w:hint="default" w:ascii="Times New Roman Regular" w:hAnsi="Times New Roman Regular" w:cs="Times New Roman Regular" w:eastAsiaTheme="minorEastAsia"/>
          <w:b/>
          <w:bCs/>
          <w:color w:val="000000"/>
          <w:sz w:val="24"/>
          <w:szCs w:val="24"/>
          <w:lang w:val="en-US"/>
        </w:rPr>
        <w:t>(10 hours)</w:t>
      </w:r>
      <w:r>
        <w:rPr>
          <w:rFonts w:hint="default" w:ascii="Times New Roman Regular" w:hAnsi="Times New Roman Regular" w:cs="Times New Roman Regular" w:eastAsiaTheme="minorEastAsia"/>
          <w:b/>
          <w:bCs/>
          <w:color w:val="000000"/>
          <w:sz w:val="24"/>
          <w:szCs w:val="24"/>
        </w:rPr>
        <w:t xml:space="preserve">    </w:t>
      </w:r>
    </w:p>
    <w:p>
      <w:pPr>
        <w:widowControl w:val="0"/>
        <w:numPr>
          <w:ilvl w:val="0"/>
          <w:numId w:val="3"/>
        </w:numPr>
        <w:shd w:val="clear" w:color="auto" w:fill="FFFFFF"/>
        <w:tabs>
          <w:tab w:val="left" w:pos="787"/>
        </w:tabs>
        <w:autoSpaceDE w:val="0"/>
        <w:autoSpaceDN w:val="0"/>
        <w:adjustRightInd w:val="0"/>
        <w:spacing w:before="125" w:after="0" w:line="317" w:lineRule="exact"/>
        <w:rPr>
          <w:rFonts w:ascii="Times New Roman" w:hAnsi="Times New Roman" w:cs="Times New Roman" w:eastAsiaTheme="minorEastAsia"/>
          <w:color w:val="000000"/>
          <w:spacing w:val="-13"/>
          <w:sz w:val="24"/>
          <w:szCs w:val="24"/>
        </w:rPr>
      </w:pPr>
      <w:r>
        <w:rPr>
          <w:rFonts w:ascii="Times New Roman" w:hAnsi="Times New Roman" w:cs="Times New Roman" w:eastAsiaTheme="minorEastAsia"/>
          <w:color w:val="000000"/>
          <w:spacing w:val="-2"/>
          <w:sz w:val="24"/>
          <w:szCs w:val="24"/>
        </w:rPr>
        <w:t>Tradiitional Braille Writing Devices- Slate and Stylus, Brailler</w:t>
      </w:r>
    </w:p>
    <w:p>
      <w:pPr>
        <w:widowControl w:val="0"/>
        <w:numPr>
          <w:ilvl w:val="0"/>
          <w:numId w:val="3"/>
        </w:numPr>
        <w:shd w:val="clear" w:color="auto" w:fill="FFFFFF"/>
        <w:tabs>
          <w:tab w:val="left" w:pos="787"/>
        </w:tabs>
        <w:autoSpaceDE w:val="0"/>
        <w:autoSpaceDN w:val="0"/>
        <w:adjustRightInd w:val="0"/>
        <w:spacing w:after="0" w:line="317" w:lineRule="exact"/>
        <w:rPr>
          <w:rFonts w:ascii="Times New Roman" w:hAnsi="Times New Roman" w:cs="Times New Roman" w:eastAsiaTheme="minorEastAsia"/>
          <w:color w:val="000000"/>
          <w:spacing w:val="-11"/>
          <w:sz w:val="24"/>
          <w:szCs w:val="24"/>
        </w:rPr>
      </w:pPr>
      <w:r>
        <w:rPr>
          <w:rFonts w:ascii="Times New Roman" w:hAnsi="Times New Roman" w:cs="Times New Roman" w:eastAsiaTheme="minorEastAsia"/>
          <w:color w:val="000000"/>
          <w:sz w:val="24"/>
          <w:szCs w:val="24"/>
        </w:rPr>
        <w:t>Electronic Devices</w:t>
      </w:r>
      <w:r>
        <w:rPr>
          <w:rFonts w:ascii="Times New Roman" w:hAnsi="Times New Roman" w:eastAsia="Times New Roman" w:cs="Times New Roman"/>
          <w:color w:val="000000"/>
          <w:sz w:val="24"/>
          <w:szCs w:val="24"/>
        </w:rPr>
        <w:t>— Note takers and Refreshable Braille Displays</w:t>
      </w:r>
    </w:p>
    <w:p>
      <w:pPr>
        <w:widowControl w:val="0"/>
        <w:numPr>
          <w:ilvl w:val="0"/>
          <w:numId w:val="3"/>
        </w:numPr>
        <w:shd w:val="clear" w:color="auto" w:fill="FFFFFF"/>
        <w:tabs>
          <w:tab w:val="left" w:pos="787"/>
        </w:tabs>
        <w:autoSpaceDE w:val="0"/>
        <w:autoSpaceDN w:val="0"/>
        <w:adjustRightInd w:val="0"/>
        <w:spacing w:after="0" w:line="317" w:lineRule="exact"/>
        <w:rPr>
          <w:rFonts w:ascii="Times New Roman" w:hAnsi="Times New Roman" w:cs="Times New Roman" w:eastAsiaTheme="minorEastAsia"/>
          <w:color w:val="000000"/>
          <w:spacing w:val="-7"/>
          <w:sz w:val="24"/>
          <w:szCs w:val="24"/>
        </w:rPr>
      </w:pPr>
      <w:r>
        <w:rPr>
          <w:rFonts w:ascii="Times New Roman" w:hAnsi="Times New Roman" w:cs="Times New Roman" w:eastAsiaTheme="minorEastAsia"/>
          <w:color w:val="000000"/>
          <w:spacing w:val="-1"/>
          <w:sz w:val="24"/>
          <w:szCs w:val="24"/>
        </w:rPr>
        <w:t>Braille Embossers</w:t>
      </w:r>
    </w:p>
    <w:p>
      <w:pPr>
        <w:widowControl w:val="0"/>
        <w:numPr>
          <w:ilvl w:val="0"/>
          <w:numId w:val="3"/>
        </w:numPr>
        <w:shd w:val="clear" w:color="auto" w:fill="FFFFFF"/>
        <w:tabs>
          <w:tab w:val="left" w:pos="787"/>
        </w:tabs>
        <w:autoSpaceDE w:val="0"/>
        <w:autoSpaceDN w:val="0"/>
        <w:adjustRightInd w:val="0"/>
        <w:spacing w:after="0" w:line="317" w:lineRule="exact"/>
        <w:rPr>
          <w:rFonts w:ascii="Times New Roman" w:hAnsi="Times New Roman" w:cs="Times New Roman" w:eastAsiaTheme="minorEastAsia"/>
          <w:color w:val="000000"/>
          <w:spacing w:val="-10"/>
          <w:sz w:val="24"/>
          <w:szCs w:val="24"/>
        </w:rPr>
      </w:pPr>
      <w:r>
        <w:rPr>
          <w:rFonts w:ascii="Times New Roman" w:hAnsi="Times New Roman" w:cs="Times New Roman" w:eastAsiaTheme="minorEastAsia"/>
          <w:color w:val="000000"/>
          <w:sz w:val="24"/>
          <w:szCs w:val="24"/>
        </w:rPr>
        <w:t>Braille Translation Software</w:t>
      </w:r>
    </w:p>
    <w:p>
      <w:pPr>
        <w:widowControl w:val="0"/>
        <w:numPr>
          <w:ilvl w:val="0"/>
          <w:numId w:val="3"/>
        </w:numPr>
        <w:shd w:val="clear" w:color="auto" w:fill="FFFFFF"/>
        <w:tabs>
          <w:tab w:val="left" w:pos="787"/>
        </w:tabs>
        <w:autoSpaceDE w:val="0"/>
        <w:autoSpaceDN w:val="0"/>
        <w:adjustRightInd w:val="0"/>
        <w:spacing w:after="0" w:line="317" w:lineRule="exact"/>
        <w:rPr>
          <w:rFonts w:ascii="Times New Roman" w:hAnsi="Times New Roman" w:cs="Times New Roman" w:eastAsiaTheme="minorEastAsia"/>
          <w:b/>
          <w:bCs/>
          <w:color w:val="000000"/>
          <w:spacing w:val="1"/>
          <w:sz w:val="24"/>
          <w:szCs w:val="24"/>
        </w:rPr>
      </w:pPr>
      <w:r>
        <w:rPr>
          <w:rFonts w:ascii="Times New Roman" w:hAnsi="Times New Roman" w:cs="Times New Roman" w:eastAsiaTheme="minorEastAsia"/>
          <w:sz w:val="24"/>
          <w:szCs w:val="24"/>
        </w:rPr>
        <w:t xml:space="preserve">Screen Readers-JAWS,NVDA &amp; Narrator </w:t>
      </w:r>
    </w:p>
    <w:p>
      <w:pPr>
        <w:widowControl w:val="0"/>
        <w:shd w:val="clear" w:color="auto" w:fill="FFFFFF"/>
        <w:autoSpaceDE w:val="0"/>
        <w:autoSpaceDN w:val="0"/>
        <w:adjustRightInd w:val="0"/>
        <w:spacing w:after="0" w:line="240" w:lineRule="auto"/>
        <w:rPr>
          <w:rFonts w:ascii="Times New Roman" w:hAnsi="Times New Roman" w:cs="Times New Roman" w:eastAsiaTheme="minorEastAsia"/>
          <w:b/>
          <w:bCs/>
          <w:color w:val="000000"/>
          <w:spacing w:val="1"/>
          <w:sz w:val="24"/>
          <w:szCs w:val="24"/>
        </w:rPr>
      </w:pPr>
    </w:p>
    <w:p>
      <w:pPr>
        <w:widowControl w:val="0"/>
        <w:shd w:val="clear" w:color="auto" w:fill="FFFFFF"/>
        <w:autoSpaceDE w:val="0"/>
        <w:autoSpaceDN w:val="0"/>
        <w:adjustRightInd w:val="0"/>
        <w:spacing w:after="0" w:line="240" w:lineRule="auto"/>
        <w:rPr>
          <w:rFonts w:hint="default" w:ascii="Times New Roman" w:hAnsi="Times New Roman" w:cs="Times New Roman" w:eastAsiaTheme="minorEastAsia"/>
          <w:sz w:val="20"/>
          <w:lang w:val="en-US"/>
        </w:rPr>
      </w:pPr>
      <w:r>
        <w:rPr>
          <w:rFonts w:ascii="Times New Roman" w:hAnsi="Times New Roman" w:cs="Times New Roman" w:eastAsiaTheme="minorEastAsia"/>
          <w:b/>
          <w:bCs/>
          <w:color w:val="000000"/>
          <w:spacing w:val="1"/>
          <w:sz w:val="24"/>
          <w:szCs w:val="24"/>
        </w:rPr>
        <w:t>Unit 3: Other Devices - Types, Description, Relevance</w:t>
      </w:r>
      <w:r>
        <w:rPr>
          <w:rFonts w:hint="default" w:ascii="Times New Roman" w:hAnsi="Times New Roman" w:cs="Times New Roman" w:eastAsiaTheme="minorEastAsia"/>
          <w:b/>
          <w:bCs/>
          <w:color w:val="000000"/>
          <w:spacing w:val="1"/>
          <w:sz w:val="24"/>
          <w:szCs w:val="24"/>
          <w:lang w:val="en-US"/>
        </w:rPr>
        <w:t xml:space="preserve">  </w:t>
      </w:r>
      <w:r>
        <w:rPr>
          <w:rFonts w:hint="default" w:ascii="Times New Roman Regular" w:hAnsi="Times New Roman Regular" w:cs="Times New Roman Regular" w:eastAsiaTheme="minorEastAsia"/>
          <w:b/>
          <w:bCs/>
          <w:color w:val="000000"/>
          <w:sz w:val="24"/>
          <w:szCs w:val="24"/>
        </w:rPr>
        <w:t xml:space="preserve"> </w:t>
      </w:r>
      <w:r>
        <w:rPr>
          <w:rFonts w:hint="default" w:ascii="Times New Roman Regular" w:hAnsi="Times New Roman Regular" w:cs="Times New Roman Regular" w:eastAsiaTheme="minorEastAsia"/>
          <w:b/>
          <w:bCs/>
          <w:color w:val="000000"/>
          <w:sz w:val="24"/>
          <w:szCs w:val="24"/>
          <w:lang w:val="en-US"/>
        </w:rPr>
        <w:t>(10 hours)</w:t>
      </w:r>
      <w:r>
        <w:rPr>
          <w:rFonts w:hint="default" w:ascii="Times New Roman Regular" w:hAnsi="Times New Roman Regular" w:cs="Times New Roman Regular" w:eastAsiaTheme="minorEastAsia"/>
          <w:b/>
          <w:bCs/>
          <w:color w:val="000000"/>
          <w:sz w:val="24"/>
          <w:szCs w:val="24"/>
        </w:rPr>
        <w:t xml:space="preserve">    </w:t>
      </w:r>
    </w:p>
    <w:p>
      <w:pPr>
        <w:widowControl w:val="0"/>
        <w:numPr>
          <w:ilvl w:val="0"/>
          <w:numId w:val="4"/>
        </w:numPr>
        <w:shd w:val="clear" w:color="auto" w:fill="FFFFFF"/>
        <w:tabs>
          <w:tab w:val="left" w:pos="782"/>
        </w:tabs>
        <w:autoSpaceDE w:val="0"/>
        <w:autoSpaceDN w:val="0"/>
        <w:adjustRightInd w:val="0"/>
        <w:spacing w:before="120" w:after="0" w:line="317" w:lineRule="exact"/>
        <w:rPr>
          <w:rFonts w:ascii="Times New Roman" w:hAnsi="Times New Roman" w:cs="Times New Roman" w:eastAsiaTheme="minorEastAsia"/>
          <w:color w:val="000000"/>
          <w:spacing w:val="-15"/>
          <w:sz w:val="24"/>
          <w:szCs w:val="24"/>
        </w:rPr>
      </w:pPr>
      <w:r>
        <w:rPr>
          <w:rFonts w:ascii="Times New Roman" w:hAnsi="Times New Roman" w:cs="Times New Roman" w:eastAsiaTheme="minorEastAsia"/>
          <w:color w:val="000000"/>
          <w:spacing w:val="4"/>
          <w:sz w:val="24"/>
          <w:szCs w:val="24"/>
        </w:rPr>
        <w:t>Mathematical Devices: Taylor Frame and Types, Algebra</w:t>
      </w:r>
      <w:r>
        <w:rPr>
          <w:rFonts w:ascii="Times New Roman" w:hAnsi="Times New Roman" w:cs="Times New Roman" w:eastAsiaTheme="minorEastAsia"/>
          <w:color w:val="000000"/>
          <w:spacing w:val="-3"/>
          <w:sz w:val="24"/>
          <w:szCs w:val="24"/>
        </w:rPr>
        <w:t>Types</w:t>
      </w:r>
      <w:r>
        <w:rPr>
          <w:rFonts w:ascii="Times New Roman" w:hAnsi="Times New Roman" w:cs="Times New Roman" w:eastAsiaTheme="minorEastAsia"/>
          <w:color w:val="000000"/>
          <w:spacing w:val="-15"/>
          <w:sz w:val="24"/>
          <w:szCs w:val="24"/>
        </w:rPr>
        <w:t xml:space="preserve">, </w:t>
      </w:r>
      <w:r>
        <w:rPr>
          <w:rFonts w:ascii="Times New Roman" w:hAnsi="Times New Roman" w:cs="Times New Roman" w:eastAsiaTheme="minorEastAsia"/>
          <w:color w:val="000000"/>
          <w:spacing w:val="4"/>
          <w:sz w:val="24"/>
          <w:szCs w:val="24"/>
        </w:rPr>
        <w:t xml:space="preserve">Abacus, Geometry Kit </w:t>
      </w:r>
    </w:p>
    <w:p>
      <w:pPr>
        <w:widowControl w:val="0"/>
        <w:numPr>
          <w:ilvl w:val="0"/>
          <w:numId w:val="4"/>
        </w:numPr>
        <w:shd w:val="clear" w:color="auto" w:fill="FFFFFF"/>
        <w:tabs>
          <w:tab w:val="left" w:pos="782"/>
        </w:tabs>
        <w:autoSpaceDE w:val="0"/>
        <w:autoSpaceDN w:val="0"/>
        <w:adjustRightInd w:val="0"/>
        <w:spacing w:after="0" w:line="317" w:lineRule="exact"/>
        <w:rPr>
          <w:rFonts w:ascii="Times New Roman" w:hAnsi="Times New Roman" w:cs="Times New Roman" w:eastAsiaTheme="minorEastAsia"/>
          <w:color w:val="000000"/>
          <w:spacing w:val="-8"/>
          <w:sz w:val="24"/>
          <w:szCs w:val="24"/>
        </w:rPr>
      </w:pPr>
      <w:r>
        <w:rPr>
          <w:rFonts w:ascii="Times New Roman" w:hAnsi="Times New Roman" w:cs="Times New Roman" w:eastAsiaTheme="minorEastAsia"/>
          <w:color w:val="000000"/>
          <w:spacing w:val="-4"/>
          <w:sz w:val="24"/>
          <w:szCs w:val="24"/>
        </w:rPr>
        <w:t>Geography: Maps--</w:t>
      </w:r>
      <w:r>
        <w:rPr>
          <w:rFonts w:ascii="Times New Roman" w:hAnsi="Times New Roman" w:eastAsia="Times New Roman" w:cs="Times New Roman"/>
          <w:color w:val="000000"/>
          <w:spacing w:val="-4"/>
          <w:sz w:val="24"/>
          <w:szCs w:val="24"/>
        </w:rPr>
        <w:t>Relief, Embossed, Models</w:t>
      </w:r>
    </w:p>
    <w:p>
      <w:pPr>
        <w:widowControl w:val="0"/>
        <w:numPr>
          <w:ilvl w:val="0"/>
          <w:numId w:val="4"/>
        </w:numPr>
        <w:shd w:val="clear" w:color="auto" w:fill="FFFFFF"/>
        <w:tabs>
          <w:tab w:val="left" w:pos="782"/>
        </w:tabs>
        <w:autoSpaceDE w:val="0"/>
        <w:autoSpaceDN w:val="0"/>
        <w:adjustRightInd w:val="0"/>
        <w:spacing w:after="0" w:line="317" w:lineRule="exact"/>
        <w:rPr>
          <w:rFonts w:ascii="Times New Roman" w:hAnsi="Times New Roman" w:cs="Times New Roman" w:eastAsiaTheme="minorEastAsia"/>
          <w:color w:val="000000"/>
          <w:spacing w:val="-13"/>
          <w:sz w:val="24"/>
          <w:szCs w:val="24"/>
        </w:rPr>
      </w:pPr>
      <w:r>
        <w:rPr>
          <w:rFonts w:ascii="Times New Roman" w:hAnsi="Times New Roman" w:cs="Times New Roman" w:eastAsiaTheme="minorEastAsia"/>
          <w:color w:val="000000"/>
          <w:spacing w:val="-2"/>
          <w:sz w:val="24"/>
          <w:szCs w:val="24"/>
        </w:rPr>
        <w:t>Science Material</w:t>
      </w:r>
    </w:p>
    <w:p>
      <w:pPr>
        <w:widowControl w:val="0"/>
        <w:numPr>
          <w:ilvl w:val="0"/>
          <w:numId w:val="4"/>
        </w:numPr>
        <w:shd w:val="clear" w:color="auto" w:fill="FFFFFF"/>
        <w:tabs>
          <w:tab w:val="left" w:pos="782"/>
        </w:tabs>
        <w:autoSpaceDE w:val="0"/>
        <w:autoSpaceDN w:val="0"/>
        <w:adjustRightInd w:val="0"/>
        <w:spacing w:after="0" w:line="317" w:lineRule="exact"/>
        <w:rPr>
          <w:rFonts w:ascii="Times New Roman" w:hAnsi="Times New Roman" w:cs="Times New Roman" w:eastAsiaTheme="minorEastAsia"/>
          <w:color w:val="000000"/>
          <w:spacing w:val="-8"/>
          <w:sz w:val="24"/>
          <w:szCs w:val="24"/>
        </w:rPr>
      </w:pPr>
      <w:r>
        <w:rPr>
          <w:rFonts w:ascii="Times New Roman" w:hAnsi="Times New Roman" w:cs="Times New Roman" w:eastAsiaTheme="minorEastAsia"/>
          <w:color w:val="000000"/>
          <w:spacing w:val="-3"/>
          <w:sz w:val="24"/>
          <w:szCs w:val="24"/>
        </w:rPr>
        <w:t>Low Vision Aids</w:t>
      </w:r>
      <w:r>
        <w:rPr>
          <w:rFonts w:ascii="Times New Roman" w:hAnsi="Times New Roman" w:eastAsia="Times New Roman" w:cs="Times New Roman"/>
          <w:color w:val="000000"/>
          <w:spacing w:val="-3"/>
          <w:sz w:val="24"/>
          <w:szCs w:val="24"/>
        </w:rPr>
        <w:t>—Optical, Non-Optical, Vision Training Material</w:t>
      </w:r>
    </w:p>
    <w:p>
      <w:pPr>
        <w:widowControl w:val="0"/>
        <w:numPr>
          <w:ilvl w:val="0"/>
          <w:numId w:val="4"/>
        </w:numPr>
        <w:shd w:val="clear" w:color="auto" w:fill="FFFFFF"/>
        <w:tabs>
          <w:tab w:val="left" w:pos="782"/>
        </w:tabs>
        <w:autoSpaceDE w:val="0"/>
        <w:autoSpaceDN w:val="0"/>
        <w:adjustRightInd w:val="0"/>
        <w:spacing w:after="0" w:line="317" w:lineRule="exact"/>
        <w:rPr>
          <w:rFonts w:ascii="Times New Roman" w:hAnsi="Times New Roman" w:cs="Times New Roman" w:eastAsiaTheme="minorEastAsia"/>
          <w:color w:val="000000"/>
          <w:spacing w:val="-11"/>
          <w:sz w:val="24"/>
          <w:szCs w:val="24"/>
        </w:rPr>
      </w:pPr>
      <w:r>
        <w:rPr>
          <w:rFonts w:ascii="Times New Roman" w:hAnsi="Times New Roman" w:cs="Times New Roman" w:eastAsiaTheme="minorEastAsia"/>
          <w:color w:val="000000"/>
          <w:spacing w:val="-1"/>
          <w:sz w:val="24"/>
          <w:szCs w:val="24"/>
        </w:rPr>
        <w:t>Schemes and Sources of Availability</w:t>
      </w:r>
    </w:p>
    <w:p>
      <w:pPr>
        <w:widowControl w:val="0"/>
        <w:shd w:val="clear" w:color="auto" w:fill="FFFFFF"/>
        <w:autoSpaceDE w:val="0"/>
        <w:autoSpaceDN w:val="0"/>
        <w:adjustRightInd w:val="0"/>
        <w:spacing w:before="274" w:after="0" w:line="240" w:lineRule="auto"/>
        <w:ind w:left="5"/>
        <w:rPr>
          <w:rFonts w:ascii="Times New Roman" w:hAnsi="Times New Roman" w:cs="Times New Roman" w:eastAsiaTheme="minorEastAsia"/>
          <w:sz w:val="20"/>
        </w:rPr>
      </w:pPr>
      <w:r>
        <w:rPr>
          <w:rFonts w:ascii="Times New Roman" w:hAnsi="Times New Roman" w:cs="Times New Roman" w:eastAsiaTheme="minorEastAsia"/>
          <w:b/>
          <w:bCs/>
          <w:color w:val="000000"/>
          <w:sz w:val="24"/>
          <w:szCs w:val="24"/>
        </w:rPr>
        <w:t>Course Work/ Practical/ Field Engagement (Any Two)</w:t>
      </w:r>
    </w:p>
    <w:p>
      <w:pPr>
        <w:widowControl w:val="0"/>
        <w:shd w:val="clear" w:color="auto" w:fill="FFFFFF"/>
        <w:autoSpaceDE w:val="0"/>
        <w:autoSpaceDN w:val="0"/>
        <w:adjustRightInd w:val="0"/>
        <w:spacing w:before="91" w:after="0" w:line="240" w:lineRule="auto"/>
        <w:ind w:left="413"/>
        <w:rPr>
          <w:rFonts w:ascii="Times New Roman" w:hAnsi="Times New Roman" w:cs="Times New Roman" w:eastAsiaTheme="minorEastAsia"/>
          <w:sz w:val="20"/>
        </w:rPr>
      </w:pPr>
      <w:r>
        <w:rPr>
          <w:rFonts w:ascii="Times New Roman" w:hAnsi="Times New Roman" w:cs="Times New Roman" w:eastAsiaTheme="minorEastAsia"/>
          <w:i/>
          <w:iCs/>
          <w:color w:val="000000"/>
          <w:spacing w:val="1"/>
          <w:sz w:val="24"/>
          <w:szCs w:val="24"/>
        </w:rPr>
        <w:t>Each Student-Teacher will</w:t>
      </w:r>
    </w:p>
    <w:p>
      <w:pPr>
        <w:widowControl w:val="0"/>
        <w:shd w:val="clear" w:color="auto" w:fill="FFFFFF"/>
        <w:tabs>
          <w:tab w:val="left" w:pos="797"/>
        </w:tabs>
        <w:autoSpaceDE w:val="0"/>
        <w:autoSpaceDN w:val="0"/>
        <w:adjustRightInd w:val="0"/>
        <w:spacing w:before="67" w:after="0" w:line="317" w:lineRule="exact"/>
        <w:ind w:left="562"/>
        <w:rPr>
          <w:rFonts w:ascii="Times New Roman" w:hAnsi="Times New Roman" w:cs="Times New Roman" w:eastAsiaTheme="minorEastAsia"/>
          <w:sz w:val="20"/>
        </w:rPr>
      </w:pPr>
      <w:r>
        <w:rPr>
          <w:rFonts w:ascii="Times New Roman" w:hAnsi="Times New Roman" w:cs="Times New Roman" w:eastAsiaTheme="minorEastAsia"/>
          <w:color w:val="000000"/>
          <w:spacing w:val="-16"/>
          <w:sz w:val="24"/>
          <w:szCs w:val="24"/>
        </w:rPr>
        <w:t>a.</w:t>
      </w:r>
      <w:r>
        <w:rPr>
          <w:rFonts w:ascii="Times New Roman" w:hAnsi="Times New Roman" w:cs="Times New Roman" w:eastAsiaTheme="minorEastAsia"/>
          <w:color w:val="000000"/>
          <w:sz w:val="24"/>
          <w:szCs w:val="24"/>
        </w:rPr>
        <w:tab/>
      </w:r>
      <w:r>
        <w:rPr>
          <w:rFonts w:ascii="Times New Roman" w:hAnsi="Times New Roman" w:cs="Times New Roman" w:eastAsiaTheme="minorEastAsia"/>
          <w:color w:val="000000"/>
          <w:sz w:val="24"/>
          <w:szCs w:val="24"/>
        </w:rPr>
        <w:t>Observe at least five devices in use in at least five school periods.</w:t>
      </w:r>
    </w:p>
    <w:p>
      <w:pPr>
        <w:widowControl w:val="0"/>
        <w:shd w:val="clear" w:color="auto" w:fill="FFFFFF"/>
        <w:tabs>
          <w:tab w:val="left" w:pos="797"/>
        </w:tabs>
        <w:autoSpaceDE w:val="0"/>
        <w:autoSpaceDN w:val="0"/>
        <w:adjustRightInd w:val="0"/>
        <w:spacing w:after="0" w:line="317" w:lineRule="exact"/>
        <w:ind w:left="562"/>
        <w:rPr>
          <w:rFonts w:ascii="Times New Roman" w:hAnsi="Times New Roman" w:cs="Times New Roman" w:eastAsiaTheme="minorEastAsia"/>
          <w:sz w:val="20"/>
        </w:rPr>
      </w:pPr>
      <w:r>
        <w:rPr>
          <w:rFonts w:ascii="Times New Roman" w:hAnsi="Times New Roman" w:cs="Times New Roman" w:eastAsiaTheme="minorEastAsia"/>
          <w:color w:val="000000"/>
          <w:spacing w:val="-12"/>
          <w:sz w:val="24"/>
          <w:szCs w:val="24"/>
        </w:rPr>
        <w:t>b.</w:t>
      </w:r>
      <w:r>
        <w:rPr>
          <w:rFonts w:ascii="Times New Roman" w:hAnsi="Times New Roman" w:cs="Times New Roman" w:eastAsiaTheme="minorEastAsia"/>
          <w:color w:val="000000"/>
          <w:sz w:val="24"/>
          <w:szCs w:val="24"/>
        </w:rPr>
        <w:tab/>
      </w:r>
      <w:r>
        <w:rPr>
          <w:rFonts w:ascii="Times New Roman" w:hAnsi="Times New Roman" w:cs="Times New Roman" w:eastAsiaTheme="minorEastAsia"/>
          <w:color w:val="000000"/>
          <w:sz w:val="24"/>
          <w:szCs w:val="24"/>
        </w:rPr>
        <w:t>Draw up an item-wise price list of at least ten devices from different sources.</w:t>
      </w:r>
    </w:p>
    <w:p>
      <w:pPr>
        <w:widowControl w:val="0"/>
        <w:shd w:val="clear" w:color="auto" w:fill="FFFFFF"/>
        <w:tabs>
          <w:tab w:val="left" w:pos="797"/>
        </w:tabs>
        <w:autoSpaceDE w:val="0"/>
        <w:autoSpaceDN w:val="0"/>
        <w:adjustRightInd w:val="0"/>
        <w:spacing w:after="0" w:line="317" w:lineRule="exact"/>
        <w:ind w:left="797" w:hanging="235"/>
        <w:rPr>
          <w:rFonts w:ascii="Times New Roman" w:hAnsi="Times New Roman" w:cs="Times New Roman" w:eastAsiaTheme="minorEastAsia"/>
          <w:sz w:val="20"/>
        </w:rPr>
      </w:pPr>
      <w:r>
        <w:rPr>
          <w:rFonts w:ascii="Times New Roman" w:hAnsi="Times New Roman" w:cs="Times New Roman" w:eastAsiaTheme="minorEastAsia"/>
          <w:color w:val="000000"/>
          <w:spacing w:val="-16"/>
          <w:sz w:val="24"/>
          <w:szCs w:val="24"/>
        </w:rPr>
        <w:t>c.</w:t>
      </w:r>
      <w:r>
        <w:rPr>
          <w:rFonts w:ascii="Times New Roman" w:hAnsi="Times New Roman" w:cs="Times New Roman" w:eastAsiaTheme="minorEastAsia"/>
          <w:color w:val="000000"/>
          <w:sz w:val="24"/>
          <w:szCs w:val="24"/>
        </w:rPr>
        <w:tab/>
      </w:r>
      <w:r>
        <w:rPr>
          <w:rFonts w:ascii="Times New Roman" w:hAnsi="Times New Roman" w:cs="Times New Roman" w:eastAsiaTheme="minorEastAsia"/>
          <w:color w:val="000000"/>
          <w:spacing w:val="2"/>
          <w:sz w:val="24"/>
          <w:szCs w:val="24"/>
        </w:rPr>
        <w:t>Prepare a presentation - Oral/ Powerpoint - on the relevance of Braille for children</w:t>
      </w:r>
      <w:r>
        <w:rPr>
          <w:rFonts w:ascii="Times New Roman" w:hAnsi="Times New Roman" w:cs="Times New Roman" w:eastAsiaTheme="minorEastAsia"/>
          <w:color w:val="000000"/>
          <w:spacing w:val="2"/>
          <w:sz w:val="24"/>
          <w:szCs w:val="24"/>
        </w:rPr>
        <w:br w:type="textWrapping"/>
      </w:r>
      <w:r>
        <w:rPr>
          <w:rFonts w:ascii="Times New Roman" w:hAnsi="Times New Roman" w:cs="Times New Roman" w:eastAsiaTheme="minorEastAsia"/>
          <w:color w:val="000000"/>
          <w:spacing w:val="-1"/>
          <w:sz w:val="24"/>
          <w:szCs w:val="24"/>
        </w:rPr>
        <w:t>with visual impairment.</w:t>
      </w:r>
    </w:p>
    <w:p>
      <w:pPr>
        <w:widowControl w:val="0"/>
        <w:shd w:val="clear" w:color="auto" w:fill="FFFFFF"/>
        <w:tabs>
          <w:tab w:val="left" w:pos="797"/>
        </w:tabs>
        <w:autoSpaceDE w:val="0"/>
        <w:autoSpaceDN w:val="0"/>
        <w:adjustRightInd w:val="0"/>
        <w:spacing w:after="0" w:line="317" w:lineRule="exact"/>
        <w:ind w:left="797" w:hanging="235"/>
        <w:rPr>
          <w:rFonts w:ascii="Times New Roman" w:hAnsi="Times New Roman" w:cs="Times New Roman" w:eastAsiaTheme="minorEastAsia"/>
          <w:sz w:val="20"/>
        </w:rPr>
      </w:pPr>
      <w:r>
        <w:rPr>
          <w:rFonts w:ascii="Times New Roman" w:hAnsi="Times New Roman" w:cs="Times New Roman" w:eastAsiaTheme="minorEastAsia"/>
          <w:color w:val="000000"/>
          <w:spacing w:val="-16"/>
          <w:sz w:val="24"/>
          <w:szCs w:val="24"/>
        </w:rPr>
        <w:t>d.</w:t>
      </w:r>
      <w:r>
        <w:rPr>
          <w:rFonts w:ascii="Times New Roman" w:hAnsi="Times New Roman" w:cs="Times New Roman" w:eastAsiaTheme="minorEastAsia"/>
          <w:color w:val="000000"/>
          <w:sz w:val="24"/>
          <w:szCs w:val="24"/>
        </w:rPr>
        <w:tab/>
      </w:r>
      <w:r>
        <w:rPr>
          <w:rFonts w:ascii="Times New Roman" w:hAnsi="Times New Roman" w:cs="Times New Roman" w:eastAsiaTheme="minorEastAsia"/>
          <w:color w:val="000000"/>
          <w:sz w:val="24"/>
          <w:szCs w:val="24"/>
        </w:rPr>
        <w:t>Prepare a report on the availability and use of Mathematical devices (at least two) in</w:t>
      </w:r>
      <w:r>
        <w:rPr>
          <w:rFonts w:ascii="Times New Roman" w:hAnsi="Times New Roman" w:cs="Times New Roman" w:eastAsiaTheme="minorEastAsia"/>
          <w:color w:val="000000"/>
          <w:sz w:val="24"/>
          <w:szCs w:val="24"/>
        </w:rPr>
        <w:br w:type="textWrapping"/>
      </w:r>
      <w:r>
        <w:rPr>
          <w:rFonts w:ascii="Times New Roman" w:hAnsi="Times New Roman" w:cs="Times New Roman" w:eastAsiaTheme="minorEastAsia"/>
          <w:color w:val="000000"/>
          <w:spacing w:val="-1"/>
          <w:sz w:val="24"/>
          <w:szCs w:val="24"/>
        </w:rPr>
        <w:t>one special school and on inclusive school.</w:t>
      </w:r>
    </w:p>
    <w:p>
      <w:pPr>
        <w:widowControl w:val="0"/>
        <w:shd w:val="clear" w:color="auto" w:fill="FFFFFF"/>
        <w:tabs>
          <w:tab w:val="left" w:pos="797"/>
        </w:tabs>
        <w:autoSpaceDE w:val="0"/>
        <w:autoSpaceDN w:val="0"/>
        <w:adjustRightInd w:val="0"/>
        <w:spacing w:after="0" w:line="317" w:lineRule="exact"/>
        <w:ind w:left="797" w:hanging="235"/>
        <w:rPr>
          <w:rFonts w:ascii="Times New Roman" w:hAnsi="Times New Roman" w:cs="Times New Roman" w:eastAsiaTheme="minorEastAsia"/>
          <w:sz w:val="20"/>
        </w:rPr>
      </w:pPr>
      <w:r>
        <w:rPr>
          <w:rFonts w:ascii="Times New Roman" w:hAnsi="Times New Roman" w:cs="Times New Roman" w:eastAsiaTheme="minorEastAsia"/>
          <w:color w:val="000000"/>
          <w:spacing w:val="-16"/>
          <w:sz w:val="24"/>
          <w:szCs w:val="24"/>
        </w:rPr>
        <w:t>e.</w:t>
      </w:r>
      <w:r>
        <w:rPr>
          <w:rFonts w:ascii="Times New Roman" w:hAnsi="Times New Roman" w:cs="Times New Roman" w:eastAsiaTheme="minorEastAsia"/>
          <w:color w:val="000000"/>
          <w:sz w:val="24"/>
          <w:szCs w:val="24"/>
        </w:rPr>
        <w:tab/>
      </w:r>
      <w:r>
        <w:rPr>
          <w:rFonts w:ascii="Times New Roman" w:hAnsi="Times New Roman" w:cs="Times New Roman" w:eastAsiaTheme="minorEastAsia"/>
          <w:color w:val="000000"/>
          <w:sz w:val="24"/>
          <w:szCs w:val="24"/>
        </w:rPr>
        <w:t>Make a report on the application of at least two non-optical devices for children with</w:t>
      </w:r>
      <w:r>
        <w:rPr>
          <w:rFonts w:ascii="Times New Roman" w:hAnsi="Times New Roman" w:cs="Times New Roman" w:eastAsiaTheme="minorEastAsia"/>
          <w:color w:val="000000"/>
          <w:sz w:val="24"/>
          <w:szCs w:val="24"/>
        </w:rPr>
        <w:br w:type="textWrapping"/>
      </w:r>
      <w:r>
        <w:rPr>
          <w:rFonts w:ascii="Times New Roman" w:hAnsi="Times New Roman" w:cs="Times New Roman" w:eastAsiaTheme="minorEastAsia"/>
          <w:color w:val="000000"/>
          <w:spacing w:val="-2"/>
          <w:sz w:val="24"/>
          <w:szCs w:val="24"/>
        </w:rPr>
        <w:t>low vision.</w:t>
      </w:r>
    </w:p>
    <w:p>
      <w:pPr>
        <w:widowControl w:val="0"/>
        <w:shd w:val="clear" w:color="auto" w:fill="FFFFFF"/>
        <w:autoSpaceDE w:val="0"/>
        <w:autoSpaceDN w:val="0"/>
        <w:adjustRightInd w:val="0"/>
        <w:spacing w:before="278" w:after="0" w:line="240" w:lineRule="auto"/>
        <w:rPr>
          <w:rFonts w:ascii="Times New Roman" w:hAnsi="Times New Roman" w:cs="Times New Roman" w:eastAsiaTheme="minorEastAsia"/>
          <w:sz w:val="20"/>
        </w:rPr>
      </w:pPr>
      <w:r>
        <w:rPr>
          <w:rFonts w:ascii="Times New Roman" w:hAnsi="Times New Roman" w:cs="Times New Roman" w:eastAsiaTheme="minorEastAsia"/>
          <w:b/>
          <w:bCs/>
          <w:color w:val="000000"/>
          <w:spacing w:val="-1"/>
          <w:sz w:val="24"/>
          <w:szCs w:val="24"/>
        </w:rPr>
        <w:t>Essential Readings</w:t>
      </w:r>
    </w:p>
    <w:p>
      <w:pPr>
        <w:widowControl w:val="0"/>
        <w:numPr>
          <w:ilvl w:val="0"/>
          <w:numId w:val="5"/>
        </w:numPr>
        <w:shd w:val="clear" w:color="auto" w:fill="FFFFFF"/>
        <w:tabs>
          <w:tab w:val="left" w:pos="710"/>
        </w:tabs>
        <w:autoSpaceDE w:val="0"/>
        <w:autoSpaceDN w:val="0"/>
        <w:adjustRightInd w:val="0"/>
        <w:spacing w:before="154" w:after="0" w:line="298"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7"/>
          <w:sz w:val="24"/>
          <w:szCs w:val="24"/>
        </w:rPr>
        <w:t>A Restatement of the Layout, Definitions and the Rules of the Standard English</w:t>
      </w:r>
      <w:r>
        <w:rPr>
          <w:rFonts w:ascii="Times New Roman" w:hAnsi="Times New Roman" w:eastAsia="Times New Roman" w:cs="Times New Roman"/>
          <w:color w:val="000000"/>
          <w:spacing w:val="7"/>
          <w:sz w:val="24"/>
          <w:szCs w:val="24"/>
        </w:rPr>
        <w:br w:type="textWrapping"/>
      </w:r>
      <w:r>
        <w:rPr>
          <w:rFonts w:ascii="Times New Roman" w:hAnsi="Times New Roman" w:eastAsia="Times New Roman" w:cs="Times New Roman"/>
          <w:color w:val="000000"/>
          <w:sz w:val="24"/>
          <w:szCs w:val="24"/>
        </w:rPr>
        <w:t>Braille System (1971). London: The Royal National Institute for the Blind.</w:t>
      </w:r>
    </w:p>
    <w:p>
      <w:pPr>
        <w:widowControl w:val="0"/>
        <w:numPr>
          <w:ilvl w:val="0"/>
          <w:numId w:val="5"/>
        </w:numPr>
        <w:shd w:val="clear" w:color="auto" w:fill="FFFFFF"/>
        <w:tabs>
          <w:tab w:val="left" w:pos="710"/>
        </w:tabs>
        <w:autoSpaceDE w:val="0"/>
        <w:autoSpaceDN w:val="0"/>
        <w:adjustRightInd w:val="0"/>
        <w:spacing w:before="77" w:after="0" w:line="293"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1"/>
          <w:sz w:val="24"/>
          <w:szCs w:val="24"/>
        </w:rPr>
        <w:t>Ashkroft,   S.C.,   &amp;   Henderson,   F.   (1963).   Programmed   Instruction   in  Braille.</w:t>
      </w:r>
      <w:r>
        <w:rPr>
          <w:rFonts w:ascii="Times New Roman" w:hAnsi="Times New Roman" w:eastAsia="Times New Roman" w:cs="Times New Roman"/>
          <w:color w:val="000000"/>
          <w:spacing w:val="-1"/>
          <w:sz w:val="24"/>
          <w:szCs w:val="24"/>
        </w:rPr>
        <w:br w:type="textWrapping"/>
      </w:r>
      <w:r>
        <w:rPr>
          <w:rFonts w:ascii="Times New Roman" w:hAnsi="Times New Roman" w:eastAsia="Times New Roman" w:cs="Times New Roman"/>
          <w:color w:val="000000"/>
          <w:spacing w:val="1"/>
          <w:sz w:val="24"/>
          <w:szCs w:val="24"/>
        </w:rPr>
        <w:t>Pittsburgh: Stanwick House.</w:t>
      </w:r>
    </w:p>
    <w:p>
      <w:pPr>
        <w:widowControl w:val="0"/>
        <w:numPr>
          <w:ilvl w:val="0"/>
          <w:numId w:val="5"/>
        </w:numPr>
        <w:shd w:val="clear" w:color="auto" w:fill="FFFFFF"/>
        <w:tabs>
          <w:tab w:val="left" w:pos="710"/>
        </w:tabs>
        <w:autoSpaceDE w:val="0"/>
        <w:autoSpaceDN w:val="0"/>
        <w:adjustRightInd w:val="0"/>
        <w:spacing w:before="14" w:after="0" w:line="374"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1"/>
          <w:sz w:val="24"/>
          <w:szCs w:val="24"/>
        </w:rPr>
        <w:t>Lowenfeld, B. (1969). Blind Children Learn to Read. Springfield: Charles C. Thomas.</w:t>
      </w:r>
    </w:p>
    <w:p>
      <w:pPr>
        <w:widowControl w:val="0"/>
        <w:numPr>
          <w:ilvl w:val="0"/>
          <w:numId w:val="5"/>
        </w:numPr>
        <w:shd w:val="clear" w:color="auto" w:fill="FFFFFF"/>
        <w:tabs>
          <w:tab w:val="left" w:pos="710"/>
        </w:tabs>
        <w:autoSpaceDE w:val="0"/>
        <w:autoSpaceDN w:val="0"/>
        <w:adjustRightInd w:val="0"/>
        <w:spacing w:after="0" w:line="374"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Mani, M.N.G. (1997). Amazing Abacus. Coimbatore: SRVK Vidyalaya.</w:t>
      </w:r>
    </w:p>
    <w:p>
      <w:pPr>
        <w:widowControl w:val="0"/>
        <w:numPr>
          <w:ilvl w:val="0"/>
          <w:numId w:val="5"/>
        </w:numPr>
        <w:shd w:val="clear" w:color="auto" w:fill="FFFFFF"/>
        <w:tabs>
          <w:tab w:val="left" w:pos="710"/>
        </w:tabs>
        <w:autoSpaceDE w:val="0"/>
        <w:autoSpaceDN w:val="0"/>
        <w:adjustRightInd w:val="0"/>
        <w:spacing w:after="0" w:line="374"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Manual on Bharti Braille (1980). Dehradun: NIVH</w:t>
      </w:r>
    </w:p>
    <w:p>
      <w:pPr>
        <w:widowControl w:val="0"/>
        <w:numPr>
          <w:ilvl w:val="0"/>
          <w:numId w:val="5"/>
        </w:numPr>
        <w:shd w:val="clear" w:color="auto" w:fill="FFFFFF"/>
        <w:tabs>
          <w:tab w:val="left" w:pos="710"/>
        </w:tabs>
        <w:autoSpaceDE w:val="0"/>
        <w:autoSpaceDN w:val="0"/>
        <w:adjustRightInd w:val="0"/>
        <w:spacing w:before="58" w:after="0" w:line="298"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2"/>
          <w:sz w:val="24"/>
          <w:szCs w:val="24"/>
        </w:rPr>
        <w:t>Olson, M. R. (1981). Guidelines and Games for Teaching Efficient Braille Reading.</w:t>
      </w:r>
      <w:r>
        <w:rPr>
          <w:rFonts w:ascii="Times New Roman" w:hAnsi="Times New Roman" w:eastAsia="Times New Roman" w:cs="Times New Roman"/>
          <w:color w:val="000000"/>
          <w:spacing w:val="2"/>
          <w:sz w:val="24"/>
          <w:szCs w:val="24"/>
        </w:rPr>
        <w:br w:type="textWrapping"/>
      </w:r>
      <w:r>
        <w:rPr>
          <w:rFonts w:ascii="Times New Roman" w:hAnsi="Times New Roman" w:eastAsia="Times New Roman" w:cs="Times New Roman"/>
          <w:color w:val="000000"/>
          <w:spacing w:val="-1"/>
          <w:sz w:val="24"/>
          <w:szCs w:val="24"/>
        </w:rPr>
        <w:t>New York: AFB.</w:t>
      </w:r>
    </w:p>
    <w:p>
      <w:pPr>
        <w:widowControl w:val="0"/>
        <w:numPr>
          <w:ilvl w:val="0"/>
          <w:numId w:val="5"/>
        </w:numPr>
        <w:shd w:val="clear" w:color="auto" w:fill="FFFFFF"/>
        <w:tabs>
          <w:tab w:val="left" w:pos="710"/>
        </w:tabs>
        <w:autoSpaceDE w:val="0"/>
        <w:autoSpaceDN w:val="0"/>
        <w:adjustRightInd w:val="0"/>
        <w:spacing w:before="77" w:after="0" w:line="298"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3"/>
          <w:sz w:val="24"/>
          <w:szCs w:val="24"/>
        </w:rPr>
        <w:t>Proceedings:   National   Conference   on  Past  and  Present   Status   of Braille   in</w:t>
      </w:r>
      <w:r>
        <w:rPr>
          <w:rFonts w:ascii="Times New Roman" w:hAnsi="Times New Roman" w:eastAsia="Times New Roman" w:cs="Times New Roman"/>
          <w:color w:val="000000"/>
          <w:spacing w:val="3"/>
          <w:sz w:val="24"/>
          <w:szCs w:val="24"/>
        </w:rPr>
        <w:br w:type="textWrapping"/>
      </w:r>
      <w:r>
        <w:rPr>
          <w:rFonts w:ascii="Times New Roman" w:hAnsi="Times New Roman" w:eastAsia="Times New Roman" w:cs="Times New Roman"/>
          <w:color w:val="000000"/>
          <w:sz w:val="24"/>
          <w:szCs w:val="24"/>
        </w:rPr>
        <w:t>India(2001). New Delhi: All India Confederation of the Blind.</w:t>
      </w:r>
    </w:p>
    <w:p>
      <w:pPr>
        <w:widowControl w:val="0"/>
        <w:shd w:val="clear" w:color="auto" w:fill="FFFFFF"/>
        <w:autoSpaceDE w:val="0"/>
        <w:autoSpaceDN w:val="0"/>
        <w:adjustRightInd w:val="0"/>
        <w:spacing w:before="259" w:after="0" w:line="240" w:lineRule="auto"/>
        <w:ind w:left="10"/>
        <w:rPr>
          <w:rFonts w:ascii="Times New Roman" w:hAnsi="Times New Roman" w:cs="Times New Roman" w:eastAsiaTheme="minorEastAsia"/>
          <w:sz w:val="20"/>
        </w:rPr>
      </w:pPr>
      <w:r>
        <w:rPr>
          <w:rFonts w:ascii="Times New Roman" w:hAnsi="Times New Roman" w:cs="Times New Roman" w:eastAsiaTheme="minorEastAsia"/>
          <w:b/>
          <w:bCs/>
          <w:color w:val="000000"/>
          <w:spacing w:val="-2"/>
          <w:sz w:val="24"/>
          <w:szCs w:val="24"/>
        </w:rPr>
        <w:t>Suggested Readings</w:t>
      </w:r>
    </w:p>
    <w:p>
      <w:pPr>
        <w:widowControl w:val="0"/>
        <w:numPr>
          <w:ilvl w:val="0"/>
          <w:numId w:val="5"/>
        </w:numPr>
        <w:shd w:val="clear" w:color="auto" w:fill="FFFFFF"/>
        <w:tabs>
          <w:tab w:val="left" w:pos="710"/>
        </w:tabs>
        <w:autoSpaceDE w:val="0"/>
        <w:autoSpaceDN w:val="0"/>
        <w:adjustRightInd w:val="0"/>
        <w:spacing w:before="154" w:after="0" w:line="298"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6"/>
          <w:sz w:val="24"/>
          <w:szCs w:val="24"/>
        </w:rPr>
        <w:t>Hampshire, B. (1981). Working with Braille - A Study of Braille as a Medium of</w:t>
      </w:r>
      <w:r>
        <w:rPr>
          <w:rFonts w:ascii="Times New Roman" w:hAnsi="Times New Roman" w:eastAsia="Times New Roman" w:cs="Times New Roman"/>
          <w:color w:val="000000"/>
          <w:spacing w:val="6"/>
          <w:sz w:val="24"/>
          <w:szCs w:val="24"/>
        </w:rPr>
        <w:br w:type="textWrapping"/>
      </w:r>
      <w:r>
        <w:rPr>
          <w:rFonts w:ascii="Times New Roman" w:hAnsi="Times New Roman" w:eastAsia="Times New Roman" w:cs="Times New Roman"/>
          <w:color w:val="000000"/>
          <w:spacing w:val="-1"/>
          <w:sz w:val="24"/>
          <w:szCs w:val="24"/>
        </w:rPr>
        <w:t>Communication. Geneva: UNESCO.</w:t>
      </w:r>
    </w:p>
    <w:p>
      <w:pPr>
        <w:widowControl w:val="0"/>
        <w:numPr>
          <w:ilvl w:val="0"/>
          <w:numId w:val="5"/>
        </w:numPr>
        <w:shd w:val="clear" w:color="auto" w:fill="FFFFFF"/>
        <w:tabs>
          <w:tab w:val="left" w:pos="710"/>
        </w:tabs>
        <w:autoSpaceDE w:val="0"/>
        <w:autoSpaceDN w:val="0"/>
        <w:adjustRightInd w:val="0"/>
        <w:spacing w:before="72" w:after="0" w:line="302"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5"/>
          <w:sz w:val="24"/>
          <w:szCs w:val="24"/>
        </w:rPr>
        <w:t>Mani, M.N.G. (1992). Techniques of Teaching Blind Children. N.Delhi:  Sterling</w:t>
      </w:r>
      <w:r>
        <w:rPr>
          <w:rFonts w:ascii="Times New Roman" w:hAnsi="Times New Roman" w:eastAsia="Times New Roman" w:cs="Times New Roman"/>
          <w:color w:val="000000"/>
          <w:spacing w:val="5"/>
          <w:sz w:val="24"/>
          <w:szCs w:val="24"/>
        </w:rPr>
        <w:br w:type="textWrapping"/>
      </w:r>
      <w:r>
        <w:rPr>
          <w:rFonts w:ascii="Times New Roman" w:hAnsi="Times New Roman" w:eastAsia="Times New Roman" w:cs="Times New Roman"/>
          <w:color w:val="000000"/>
          <w:spacing w:val="-2"/>
          <w:sz w:val="24"/>
          <w:szCs w:val="24"/>
        </w:rPr>
        <w:t>Publishers.</w:t>
      </w:r>
    </w:p>
    <w:p>
      <w:pPr>
        <w:widowControl w:val="0"/>
        <w:numPr>
          <w:ilvl w:val="0"/>
          <w:numId w:val="5"/>
        </w:numPr>
        <w:shd w:val="clear" w:color="auto" w:fill="FFFFFF"/>
        <w:tabs>
          <w:tab w:val="left" w:pos="710"/>
        </w:tabs>
        <w:autoSpaceDE w:val="0"/>
        <w:autoSpaceDN w:val="0"/>
        <w:adjustRightInd w:val="0"/>
        <w:spacing w:before="72" w:after="0" w:line="298" w:lineRule="exact"/>
        <w:sectPr>
          <w:pgSz w:w="12240" w:h="15840"/>
          <w:pgMar w:top="394" w:right="1613" w:bottom="360" w:left="1613" w:header="720" w:footer="720" w:gutter="0"/>
          <w:cols w:space="720" w:num="1"/>
        </w:sectPr>
      </w:pPr>
      <w:r>
        <w:rPr>
          <w:rFonts w:ascii="Times New Roman" w:hAnsi="Times New Roman" w:eastAsia="Times New Roman" w:cs="Times New Roman"/>
          <w:color w:val="000000"/>
          <w:spacing w:val="6"/>
          <w:sz w:val="24"/>
          <w:szCs w:val="24"/>
        </w:rPr>
        <w:t>Mellor, M. C. (2006). Louis Braille A Touch of Genius. Boston: National Braill</w:t>
      </w:r>
      <w:r>
        <w:rPr>
          <w:rFonts w:hint="default" w:ascii="Times New Roman" w:hAnsi="Times New Roman" w:eastAsia="Times New Roman" w:cs="Times New Roman"/>
          <w:color w:val="000000"/>
          <w:spacing w:val="6"/>
          <w:sz w:val="24"/>
          <w:szCs w:val="24"/>
          <w:lang w:val="en-US"/>
        </w:rPr>
        <w:t>e Press.</w:t>
      </w:r>
      <w:bookmarkStart w:id="0" w:name="_GoBack"/>
      <w:bookmarkEnd w:id="0"/>
    </w:p>
    <w:p>
      <w:pPr>
        <w:shd w:val="clear" w:color="auto" w:fill="FFFFFF"/>
        <w:rPr>
          <w:color w:val="000000"/>
          <w:spacing w:val="-4"/>
          <w:sz w:val="30"/>
          <w:szCs w:val="30"/>
        </w:rPr>
      </w:pPr>
    </w:p>
    <w:sectPr>
      <w:pgSz w:w="12240" w:h="15840"/>
      <w:pgMar w:top="366" w:right="1608" w:bottom="360" w:left="1613"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Mangal">
    <w:altName w:val="Thonburi"/>
    <w:panose1 w:val="00000400000000000000"/>
    <w:charset w:val="01"/>
    <w:family w:val="roman"/>
    <w:pitch w:val="default"/>
    <w:sig w:usb0="00000000" w:usb1="00000000" w:usb2="00000000" w:usb3="00000000" w:csb0="00000000" w:csb1="00000000"/>
  </w:font>
  <w:font w:name="Thonburi">
    <w:panose1 w:val="00000400000000000000"/>
    <w:charset w:val="00"/>
    <w:family w:val="auto"/>
    <w:pitch w:val="default"/>
    <w:sig w:usb0="00000000" w:usb1="00000000" w:usb2="00000000" w:usb3="00000000" w:csb0="00000000" w:csb1="00000000"/>
  </w:font>
  <w:font w:name="Mangal">
    <w:altName w:val="苹方-简"/>
    <w:panose1 w:val="00000000000000000000"/>
    <w:charset w:val="00"/>
    <w:family w:val="auto"/>
    <w:pitch w:val="default"/>
    <w:sig w:usb0="00000000" w:usb1="00000000" w:usb2="00000000" w:usb3="00000000" w:csb0="00000000" w:csb1="00000000"/>
  </w:font>
  <w:font w:name="Calibri">
    <w:altName w:val="Helvetica Neue"/>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00000000" w:usb1="00000000" w:usb2="00000000" w:usb3="00000000" w:csb0="00000000" w:csb1="00000000"/>
  </w:font>
  <w:font w:name="Arial Unicode MS">
    <w:panose1 w:val="020B0604020202020204"/>
    <w:charset w:val="80"/>
    <w:family w:val="swiss"/>
    <w:pitch w:val="default"/>
    <w:sig w:usb0="00000000" w:usb1="00000000" w:usb2="00000000" w:usb3="00000000" w:csb0="003E0000" w:csb1="00000000"/>
  </w:font>
  <w:font w:name="苹方-简">
    <w:panose1 w:val="020B0400000000000000"/>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152305C6"/>
    <w:multiLevelType w:val="singleLevel"/>
    <w:tmpl w:val="152305C6"/>
    <w:lvl w:ilvl="0" w:tentative="0">
      <w:start w:val="1"/>
      <w:numFmt w:val="decimal"/>
      <w:lvlText w:val="3.%1"/>
      <w:legacy w:legacy="1" w:legacySpace="0" w:legacyIndent="350"/>
      <w:lvlJc w:val="left"/>
      <w:rPr>
        <w:rFonts w:hint="default" w:ascii="Times New Roman" w:hAnsi="Times New Roman" w:cs="Times New Roman"/>
      </w:rPr>
    </w:lvl>
  </w:abstractNum>
  <w:abstractNum w:abstractNumId="2">
    <w:nsid w:val="16A62640"/>
    <w:multiLevelType w:val="singleLevel"/>
    <w:tmpl w:val="16A62640"/>
    <w:lvl w:ilvl="0" w:tentative="0">
      <w:start w:val="1"/>
      <w:numFmt w:val="decimal"/>
      <w:lvlText w:val="2.%1"/>
      <w:legacy w:legacy="1" w:legacySpace="0" w:legacyIndent="355"/>
      <w:lvlJc w:val="left"/>
      <w:rPr>
        <w:rFonts w:hint="default" w:ascii="Times New Roman" w:hAnsi="Times New Roman" w:cs="Times New Roman"/>
      </w:rPr>
    </w:lvl>
  </w:abstractNum>
  <w:abstractNum w:abstractNumId="3">
    <w:nsid w:val="302532E8"/>
    <w:multiLevelType w:val="multilevel"/>
    <w:tmpl w:val="302532E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5913D1A"/>
    <w:multiLevelType w:val="singleLevel"/>
    <w:tmpl w:val="65913D1A"/>
    <w:lvl w:ilvl="0" w:tentative="0">
      <w:start w:val="1"/>
      <w:numFmt w:val="decimal"/>
      <w:lvlText w:val="1.%1"/>
      <w:legacy w:legacy="1" w:legacySpace="0" w:legacyIndent="331"/>
      <w:lvlJc w:val="left"/>
      <w:rPr>
        <w:rFonts w:hint="default" w:ascii="Times New Roman" w:hAnsi="Times New Roman" w:cs="Times New Roman"/>
      </w:rPr>
    </w:lvl>
  </w:abstractNum>
  <w:num w:numId="1">
    <w:abstractNumId w:val="3"/>
  </w:num>
  <w:num w:numId="2">
    <w:abstractNumId w:val="4"/>
  </w:num>
  <w:num w:numId="3">
    <w:abstractNumId w:val="2"/>
  </w:num>
  <w:num w:numId="4">
    <w:abstractNumId w:val="1"/>
  </w:num>
  <w:num w:numId="5">
    <w:abstractNumId w:val="0"/>
    <w:lvlOverride w:ilvl="0">
      <w:lvl w:ilvl="0" w:tentative="1">
        <w:start w:val="0"/>
        <w:numFmt w:val="bullet"/>
        <w:lvlText w:val="•"/>
        <w:legacy w:legacy="1" w:legacySpace="0" w:legacyIndent="278"/>
        <w:lvlJc w:val="left"/>
        <w:rPr>
          <w:rFonts w:hint="default" w:ascii="Times New Roman" w:hAnsi="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0A3"/>
    <w:rsid w:val="00037289"/>
    <w:rsid w:val="0009173D"/>
    <w:rsid w:val="0009602A"/>
    <w:rsid w:val="001014CB"/>
    <w:rsid w:val="001E493E"/>
    <w:rsid w:val="001F383A"/>
    <w:rsid w:val="00205CDF"/>
    <w:rsid w:val="002220C9"/>
    <w:rsid w:val="002B2E96"/>
    <w:rsid w:val="002C27B0"/>
    <w:rsid w:val="002D6245"/>
    <w:rsid w:val="002F1492"/>
    <w:rsid w:val="004527EA"/>
    <w:rsid w:val="00474A03"/>
    <w:rsid w:val="004F0E5C"/>
    <w:rsid w:val="0051722B"/>
    <w:rsid w:val="0053095F"/>
    <w:rsid w:val="00547092"/>
    <w:rsid w:val="0055232C"/>
    <w:rsid w:val="00566A62"/>
    <w:rsid w:val="00594250"/>
    <w:rsid w:val="005C75D5"/>
    <w:rsid w:val="005D069B"/>
    <w:rsid w:val="00652230"/>
    <w:rsid w:val="00672051"/>
    <w:rsid w:val="006B2F48"/>
    <w:rsid w:val="007251FD"/>
    <w:rsid w:val="00730D1D"/>
    <w:rsid w:val="007B4179"/>
    <w:rsid w:val="007C5092"/>
    <w:rsid w:val="007D05EC"/>
    <w:rsid w:val="00804A38"/>
    <w:rsid w:val="00836D04"/>
    <w:rsid w:val="008523FB"/>
    <w:rsid w:val="00865D4B"/>
    <w:rsid w:val="00883937"/>
    <w:rsid w:val="00912A78"/>
    <w:rsid w:val="009275FF"/>
    <w:rsid w:val="00943543"/>
    <w:rsid w:val="00956E81"/>
    <w:rsid w:val="009E254F"/>
    <w:rsid w:val="009F4D79"/>
    <w:rsid w:val="009F657D"/>
    <w:rsid w:val="00A709D4"/>
    <w:rsid w:val="00A73A51"/>
    <w:rsid w:val="00A77831"/>
    <w:rsid w:val="00A95DFE"/>
    <w:rsid w:val="00AD1F94"/>
    <w:rsid w:val="00B00C7A"/>
    <w:rsid w:val="00BA4653"/>
    <w:rsid w:val="00BB6B88"/>
    <w:rsid w:val="00BD5191"/>
    <w:rsid w:val="00BE1AF7"/>
    <w:rsid w:val="00C3334F"/>
    <w:rsid w:val="00C53CFB"/>
    <w:rsid w:val="00C56E1F"/>
    <w:rsid w:val="00C660E2"/>
    <w:rsid w:val="00D10046"/>
    <w:rsid w:val="00D96BD7"/>
    <w:rsid w:val="00DC4790"/>
    <w:rsid w:val="00E510A3"/>
    <w:rsid w:val="00EE1F04"/>
    <w:rsid w:val="00EF5415"/>
    <w:rsid w:val="00F3576A"/>
    <w:rsid w:val="00F72029"/>
    <w:rsid w:val="00F81808"/>
    <w:rsid w:val="CDBC1E6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lang w:val="en-US" w:eastAsia="en-US" w:bidi="hi-IN"/>
    </w:rPr>
  </w:style>
  <w:style w:type="paragraph" w:styleId="2">
    <w:name w:val="heading 1"/>
    <w:basedOn w:val="1"/>
    <w:next w:val="1"/>
    <w:link w:val="12"/>
    <w:qFormat/>
    <w:uiPriority w:val="9"/>
    <w:pPr>
      <w:keepNext/>
      <w:spacing w:after="0" w:line="240" w:lineRule="auto"/>
      <w:outlineLvl w:val="0"/>
    </w:pPr>
    <w:rPr>
      <w:rFonts w:ascii="Times New Roman" w:hAnsi="Times New Roman" w:cs="Times New Roman" w:eastAsiaTheme="minorEastAsia"/>
      <w:b/>
      <w:sz w:val="20"/>
      <w:lang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7"/>
    <w:semiHidden/>
    <w:unhideWhenUsed/>
    <w:uiPriority w:val="99"/>
    <w:pPr>
      <w:widowControl w:val="0"/>
      <w:autoSpaceDE w:val="0"/>
      <w:autoSpaceDN w:val="0"/>
      <w:adjustRightInd w:val="0"/>
      <w:spacing w:after="0" w:line="240" w:lineRule="auto"/>
    </w:pPr>
    <w:rPr>
      <w:rFonts w:ascii="Tahoma" w:hAnsi="Tahoma" w:cs="Mangal" w:eastAsiaTheme="minorEastAsia"/>
      <w:sz w:val="16"/>
      <w:szCs w:val="14"/>
    </w:rPr>
  </w:style>
  <w:style w:type="character" w:styleId="6">
    <w:name w:val="FollowedHyperlink"/>
    <w:basedOn w:val="3"/>
    <w:semiHidden/>
    <w:unhideWhenUsed/>
    <w:qFormat/>
    <w:uiPriority w:val="99"/>
    <w:rPr>
      <w:color w:val="800080" w:themeColor="followedHyperlink"/>
      <w:u w:val="single"/>
      <w14:textFill>
        <w14:solidFill>
          <w14:schemeClr w14:val="folHlink"/>
        </w14:solidFill>
      </w14:textFill>
    </w:rPr>
  </w:style>
  <w:style w:type="paragraph" w:styleId="7">
    <w:name w:val="footer"/>
    <w:basedOn w:val="1"/>
    <w:link w:val="16"/>
    <w:unhideWhenUsed/>
    <w:uiPriority w:val="99"/>
    <w:pPr>
      <w:widowControl w:val="0"/>
      <w:tabs>
        <w:tab w:val="center" w:pos="4680"/>
        <w:tab w:val="right" w:pos="9360"/>
      </w:tabs>
      <w:autoSpaceDE w:val="0"/>
      <w:autoSpaceDN w:val="0"/>
      <w:adjustRightInd w:val="0"/>
      <w:spacing w:after="0" w:line="240" w:lineRule="auto"/>
    </w:pPr>
    <w:rPr>
      <w:rFonts w:ascii="Times New Roman" w:hAnsi="Times New Roman" w:cs="Mangal" w:eastAsiaTheme="minorEastAsia"/>
      <w:sz w:val="20"/>
      <w:szCs w:val="18"/>
    </w:rPr>
  </w:style>
  <w:style w:type="paragraph" w:styleId="8">
    <w:name w:val="header"/>
    <w:basedOn w:val="1"/>
    <w:link w:val="15"/>
    <w:unhideWhenUsed/>
    <w:uiPriority w:val="99"/>
    <w:pPr>
      <w:widowControl w:val="0"/>
      <w:tabs>
        <w:tab w:val="center" w:pos="4680"/>
        <w:tab w:val="right" w:pos="9360"/>
      </w:tabs>
      <w:autoSpaceDE w:val="0"/>
      <w:autoSpaceDN w:val="0"/>
      <w:adjustRightInd w:val="0"/>
      <w:spacing w:after="0" w:line="240" w:lineRule="auto"/>
    </w:pPr>
    <w:rPr>
      <w:rFonts w:ascii="Times New Roman" w:hAnsi="Times New Roman" w:cs="Mangal" w:eastAsiaTheme="minorEastAsia"/>
      <w:sz w:val="20"/>
      <w:szCs w:val="18"/>
    </w:rPr>
  </w:style>
  <w:style w:type="character" w:styleId="9">
    <w:name w:val="Hyperlink"/>
    <w:basedOn w:val="3"/>
    <w:unhideWhenUsed/>
    <w:uiPriority w:val="99"/>
    <w:rPr>
      <w:rFonts w:cs="Times New Roman"/>
      <w:color w:val="0000FF" w:themeColor="hyperlink"/>
      <w:u w:val="single"/>
      <w14:textFill>
        <w14:solidFill>
          <w14:schemeClr w14:val="hlink"/>
        </w14:solidFill>
      </w14:textFill>
    </w:rPr>
  </w:style>
  <w:style w:type="character" w:styleId="10">
    <w:name w:val="Strong"/>
    <w:basedOn w:val="3"/>
    <w:qFormat/>
    <w:uiPriority w:val="22"/>
    <w:rPr>
      <w:b/>
    </w:rPr>
  </w:style>
  <w:style w:type="table" w:styleId="11">
    <w:name w:val="Table Grid"/>
    <w:basedOn w:val="4"/>
    <w:qFormat/>
    <w:uiPriority w:val="59"/>
    <w:pPr>
      <w:spacing w:after="0" w:line="240" w:lineRule="auto"/>
    </w:pPr>
    <w:rPr>
      <w:rFonts w:cs="Mangal"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Heading 1 Char"/>
    <w:basedOn w:val="3"/>
    <w:link w:val="2"/>
    <w:uiPriority w:val="9"/>
    <w:rPr>
      <w:rFonts w:ascii="Times New Roman" w:hAnsi="Times New Roman" w:cs="Times New Roman" w:eastAsiaTheme="minorEastAsia"/>
      <w:b/>
      <w:sz w:val="20"/>
      <w:lang w:bidi="ar-SA"/>
    </w:rPr>
  </w:style>
  <w:style w:type="table" w:customStyle="1" w:styleId="13">
    <w:name w:val="Table Grid1"/>
    <w:basedOn w:val="4"/>
    <w:qFormat/>
    <w:uiPriority w:val="59"/>
    <w:pPr>
      <w:spacing w:after="0" w:line="240" w:lineRule="auto"/>
    </w:pPr>
    <w:rPr>
      <w:rFonts w:cs="Mangal"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basedOn w:val="1"/>
    <w:qFormat/>
    <w:uiPriority w:val="34"/>
    <w:pPr>
      <w:ind w:left="720"/>
      <w:contextualSpacing/>
    </w:pPr>
    <w:rPr>
      <w:rFonts w:ascii="Calibri" w:hAnsi="Calibri" w:cs="Mangal" w:eastAsiaTheme="minorEastAsia"/>
    </w:rPr>
  </w:style>
  <w:style w:type="character" w:customStyle="1" w:styleId="15">
    <w:name w:val="Header Char"/>
    <w:basedOn w:val="3"/>
    <w:link w:val="8"/>
    <w:qFormat/>
    <w:uiPriority w:val="99"/>
    <w:rPr>
      <w:rFonts w:ascii="Times New Roman" w:hAnsi="Times New Roman" w:cs="Mangal" w:eastAsiaTheme="minorEastAsia"/>
      <w:sz w:val="20"/>
      <w:szCs w:val="18"/>
    </w:rPr>
  </w:style>
  <w:style w:type="character" w:customStyle="1" w:styleId="16">
    <w:name w:val="Footer Char"/>
    <w:basedOn w:val="3"/>
    <w:link w:val="7"/>
    <w:uiPriority w:val="99"/>
    <w:rPr>
      <w:rFonts w:ascii="Times New Roman" w:hAnsi="Times New Roman" w:cs="Mangal" w:eastAsiaTheme="minorEastAsia"/>
      <w:sz w:val="20"/>
      <w:szCs w:val="18"/>
    </w:rPr>
  </w:style>
  <w:style w:type="character" w:customStyle="1" w:styleId="17">
    <w:name w:val="Balloon Text Char"/>
    <w:basedOn w:val="3"/>
    <w:link w:val="5"/>
    <w:semiHidden/>
    <w:uiPriority w:val="99"/>
    <w:rPr>
      <w:rFonts w:ascii="Tahoma" w:hAnsi="Tahoma" w:cs="Mangal" w:eastAsiaTheme="minorEastAsia"/>
      <w:sz w:val="16"/>
      <w:szCs w:val="14"/>
    </w:rPr>
  </w:style>
  <w:style w:type="paragraph" w:styleId="18">
    <w:name w:val="No Spacing"/>
    <w:qFormat/>
    <w:uiPriority w:val="1"/>
    <w:pPr>
      <w:spacing w:after="0" w:line="240" w:lineRule="auto"/>
    </w:pPr>
    <w:rPr>
      <w:rFonts w:cs="Mangal" w:asciiTheme="minorHAnsi" w:hAnsiTheme="minorHAnsi" w:eastAsiaTheme="minorEastAsia"/>
      <w:sz w:val="24"/>
      <w:szCs w:val="24"/>
      <w:lang w:val="en-US" w:eastAsia="en-US" w:bidi="ar-SA"/>
    </w:rPr>
  </w:style>
  <w:style w:type="paragraph" w:customStyle="1" w:styleId="19">
    <w:name w:val="Default"/>
    <w:uiPriority w:val="0"/>
    <w:pPr>
      <w:pBdr>
        <w:top w:val="none" w:color="FFFFFF" w:sz="0" w:space="31"/>
        <w:left w:val="none" w:color="FFFFFF" w:sz="0" w:space="31"/>
        <w:bottom w:val="none" w:color="FFFFFF" w:sz="0" w:space="31"/>
        <w:right w:val="none" w:color="FFFFFF" w:sz="0" w:space="31"/>
      </w:pBdr>
      <w:spacing w:after="0" w:line="240" w:lineRule="auto"/>
    </w:pPr>
    <w:rPr>
      <w:rFonts w:ascii="Arial Unicode MS" w:hAnsi="Arial Unicode MS" w:eastAsia="Arial Unicode MS" w:cs="Arial Unicode MS"/>
      <w:color w:val="000000"/>
      <w:sz w:val="22"/>
      <w:szCs w:val="22"/>
      <w:u w:color="000000"/>
      <w:lang w:val="en-US" w:eastAsia="en-US" w:bidi="ar-SA"/>
    </w:rPr>
  </w:style>
  <w:style w:type="paragraph" w:customStyle="1" w:styleId="20">
    <w:name w:val="Heading"/>
    <w:qFormat/>
    <w:uiPriority w:val="0"/>
    <w:pPr>
      <w:pBdr>
        <w:top w:val="none" w:color="FFFFFF" w:sz="0" w:space="31"/>
        <w:left w:val="none" w:color="FFFFFF" w:sz="0" w:space="31"/>
        <w:bottom w:val="none" w:color="FFFFFF" w:sz="0" w:space="31"/>
        <w:right w:val="none" w:color="FFFFFF" w:sz="0" w:space="31"/>
      </w:pBdr>
      <w:spacing w:before="100" w:after="100" w:line="240" w:lineRule="auto"/>
      <w:outlineLvl w:val="0"/>
    </w:pPr>
    <w:rPr>
      <w:rFonts w:ascii="Times New Roman" w:hAnsi="Arial Unicode MS" w:eastAsia="Arial Unicode MS" w:cs="Arial Unicode MS"/>
      <w:b/>
      <w:bCs/>
      <w:color w:val="000000"/>
      <w:kern w:val="36"/>
      <w:sz w:val="48"/>
      <w:szCs w:val="48"/>
      <w:u w:color="000000"/>
      <w:lang w:val="en-US" w:eastAsia="en-US" w:bidi="ar-SA"/>
    </w:rPr>
  </w:style>
  <w:style w:type="paragraph" w:customStyle="1" w:styleId="21">
    <w:name w:val="Body"/>
    <w:qFormat/>
    <w:uiPriority w:val="0"/>
    <w:pPr>
      <w:pBdr>
        <w:top w:val="none" w:color="FFFFFF" w:sz="0" w:space="31"/>
        <w:left w:val="none" w:color="FFFFFF" w:sz="0" w:space="31"/>
        <w:bottom w:val="none" w:color="FFFFFF" w:sz="0" w:space="31"/>
        <w:right w:val="none" w:color="FFFFFF" w:sz="0" w:space="31"/>
      </w:pBdr>
      <w:spacing w:after="0" w:line="240" w:lineRule="auto"/>
    </w:pPr>
    <w:rPr>
      <w:rFonts w:ascii="Times New Roman" w:hAnsi="Arial Unicode MS" w:eastAsia="Arial Unicode MS" w:cs="Arial Unicode MS"/>
      <w:color w:val="000000"/>
      <w:sz w:val="24"/>
      <w:szCs w:val="24"/>
      <w:u w:color="000000"/>
      <w:lang w:val="en-US" w:eastAsia="en-US" w:bidi="ar-SA"/>
    </w:rPr>
  </w:style>
  <w:style w:type="character" w:customStyle="1" w:styleId="22">
    <w:name w:val="Hyperlink.0"/>
    <w:qFormat/>
    <w:uiPriority w:val="0"/>
    <w:rPr>
      <w:color w:val="1154CB"/>
      <w:u w:val="single" w:color="1154CB"/>
    </w:rPr>
  </w:style>
  <w:style w:type="character" w:customStyle="1" w:styleId="23">
    <w:name w:val="Hyperlink.1"/>
    <w:qFormat/>
    <w:uiPriority w:val="0"/>
    <w:rPr>
      <w:color w:val="1154CB"/>
      <w:u w:val="single" w:color="1154CB"/>
      <w:lang w:val="da-D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638</Words>
  <Characters>3639</Characters>
  <Lines>30</Lines>
  <Paragraphs>8</Paragraphs>
  <TotalTime>1</TotalTime>
  <ScaleCrop>false</ScaleCrop>
  <LinksUpToDate>false</LinksUpToDate>
  <CharactersWithSpaces>4269</CharactersWithSpaces>
  <Application>WPS Office_5.4.4.8063_F1E327BC-269C-435d-A152-05C5408002CA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2015-07-21T12:39:00Z</dcterms:created>
  <dc:creator>DDCOffice</dc:creator>
  <cp:lastModifiedBy>dr.deepika</cp:lastModifiedBy>
  <cp:lastPrinted>2020-08-26T12:53:00Z</cp:lastPrinted>
  <dcterms:modified xsi:type="dcterms:W3CDTF">2024-05-17T13:04:57Z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